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8B3" w:rsidRDefault="000A28B3"/>
    <w:p w:rsidR="00926FCF" w:rsidRPr="00F61599" w:rsidRDefault="00926FCF" w:rsidP="00926FCF">
      <w:pPr>
        <w:spacing w:before="120" w:after="120" w:line="276" w:lineRule="auto"/>
        <w:jc w:val="center"/>
        <w:rPr>
          <w:rFonts w:asciiTheme="minorHAnsi" w:hAnsiTheme="minorHAnsi"/>
          <w:b/>
          <w:bCs/>
          <w:iCs/>
          <w:caps/>
          <w:color w:val="9BBB59" w:themeColor="accent3"/>
          <w:sz w:val="22"/>
          <w:szCs w:val="22"/>
        </w:rPr>
      </w:pPr>
      <w:r w:rsidRPr="00F61599">
        <w:rPr>
          <w:rFonts w:asciiTheme="minorHAnsi" w:hAnsiTheme="minorHAnsi"/>
          <w:noProof/>
          <w:sz w:val="22"/>
          <w:szCs w:val="22"/>
        </w:rPr>
        <w:drawing>
          <wp:inline distT="0" distB="0" distL="0" distR="0">
            <wp:extent cx="3478659" cy="998483"/>
            <wp:effectExtent l="19050" t="0" r="7491" b="0"/>
            <wp:docPr id="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email"/>
                    <a:srcRect/>
                    <a:stretch>
                      <a:fillRect/>
                    </a:stretch>
                  </pic:blipFill>
                  <pic:spPr bwMode="auto">
                    <a:xfrm>
                      <a:off x="0" y="0"/>
                      <a:ext cx="3479642" cy="998765"/>
                    </a:xfrm>
                    <a:prstGeom prst="rect">
                      <a:avLst/>
                    </a:prstGeom>
                    <a:noFill/>
                    <a:ln w="9525">
                      <a:noFill/>
                      <a:miter lim="800000"/>
                      <a:headEnd/>
                      <a:tailEnd/>
                    </a:ln>
                  </pic:spPr>
                </pic:pic>
              </a:graphicData>
            </a:graphic>
          </wp:inline>
        </w:drawing>
      </w:r>
      <w:r w:rsidR="00DB4E64" w:rsidRPr="00DB4E64">
        <w:rPr>
          <w:rFonts w:asciiTheme="minorHAnsi" w:hAnsiTheme="minorHAnsi"/>
          <w:b/>
          <w:noProof/>
          <w:sz w:val="22"/>
          <w:szCs w:val="22"/>
        </w:rPr>
        <w:pict>
          <v:shapetype id="_x0000_t202" coordsize="21600,21600" o:spt="202" path="m,l,21600r21600,l21600,xe">
            <v:stroke joinstyle="miter"/>
            <v:path gradientshapeok="t" o:connecttype="rect"/>
          </v:shapetype>
          <v:shape id="Text Box 7" o:spid="_x0000_s1026" type="#_x0000_t202" style="position:absolute;left:0;text-align:left;margin-left:125.55pt;margin-top:-36.25pt;width:217.7pt;height:24.6pt;z-index:251660288;visibility:visible;mso-position-horizontal-relative:text;mso-position-vertical-relative:text" wrapcoords="-74 0 -74 20945 21600 20945 21600 0 -7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9Ggw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" stroked="f">
            <v:textbox>
              <w:txbxContent>
                <w:p w:rsidR="00BD30BB" w:rsidRPr="00D633B2" w:rsidRDefault="00BD30BB" w:rsidP="00926FCF">
                  <w:pPr>
                    <w:jc w:val="center"/>
                    <w:rPr>
                      <w:color w:val="FF0000"/>
                    </w:rPr>
                  </w:pPr>
                  <w:r w:rsidRPr="00D633B2">
                    <w:rPr>
                      <w:b/>
                      <w:color w:val="FF0000"/>
                      <w:sz w:val="28"/>
                      <w:lang w:val="en-US"/>
                    </w:rPr>
                    <w:t>ROYAUME DU MAROC</w:t>
                  </w:r>
                </w:p>
              </w:txbxContent>
            </v:textbox>
            <w10:wrap type="tight"/>
          </v:shape>
        </w:pict>
      </w:r>
    </w:p>
    <w:p w:rsidR="00926FCF" w:rsidRPr="00F61599" w:rsidRDefault="00926FCF" w:rsidP="00926FCF">
      <w:pPr>
        <w:spacing w:before="120" w:after="120" w:line="276" w:lineRule="auto"/>
        <w:jc w:val="center"/>
        <w:rPr>
          <w:rFonts w:asciiTheme="minorHAnsi" w:hAnsiTheme="minorHAnsi"/>
          <w:b/>
          <w:bCs/>
          <w:iCs/>
          <w:caps/>
          <w:color w:val="9BBB59" w:themeColor="accent3"/>
          <w:sz w:val="28"/>
          <w:szCs w:val="28"/>
        </w:rPr>
      </w:pPr>
      <w:r w:rsidRPr="00F61599">
        <w:rPr>
          <w:rFonts w:asciiTheme="minorHAnsi" w:hAnsiTheme="minorHAnsi"/>
          <w:b/>
          <w:bCs/>
          <w:iCs/>
          <w:caps/>
          <w:color w:val="9BBB59" w:themeColor="accent3"/>
          <w:sz w:val="28"/>
          <w:szCs w:val="28"/>
        </w:rPr>
        <w:t>ELABORATION DES REFERENTIELS TECHNIQUES ET TECHNICO- ECONOMIQUES</w:t>
      </w:r>
    </w:p>
    <w:tbl>
      <w:tblPr>
        <w:tblW w:w="8625" w:type="dxa"/>
        <w:jc w:val="center"/>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8"/>
        <w:gridCol w:w="4507"/>
      </w:tblGrid>
      <w:tr w:rsidR="00926FCF" w:rsidRPr="00F61599" w:rsidTr="00BD30BB">
        <w:trPr>
          <w:trHeight w:val="3722"/>
          <w:jc w:val="center"/>
        </w:trPr>
        <w:tc>
          <w:tcPr>
            <w:tcW w:w="4118" w:type="dxa"/>
            <w:vAlign w:val="center"/>
          </w:tcPr>
          <w:p w:rsidR="00926FCF" w:rsidRPr="00F61599" w:rsidRDefault="00926FCF" w:rsidP="00BA1091">
            <w:pPr>
              <w:spacing w:line="276" w:lineRule="auto"/>
              <w:jc w:val="center"/>
              <w:rPr>
                <w:rFonts w:asciiTheme="minorHAnsi" w:hAnsiTheme="minorHAnsi"/>
                <w:b/>
                <w:noProof/>
                <w:color w:val="00B050"/>
                <w:szCs w:val="22"/>
              </w:rPr>
            </w:pPr>
            <w:r w:rsidRPr="00F61599">
              <w:rPr>
                <w:rFonts w:asciiTheme="minorHAnsi" w:hAnsiTheme="minorHAnsi"/>
                <w:b/>
                <w:noProof/>
                <w:color w:val="00B050"/>
                <w:sz w:val="22"/>
                <w:szCs w:val="22"/>
              </w:rPr>
              <w:drawing>
                <wp:inline distT="0" distB="0" distL="0" distR="0">
                  <wp:extent cx="2147546" cy="1570776"/>
                  <wp:effectExtent l="0" t="419100" r="81304" b="600924"/>
                  <wp:docPr id="474" name="Image 474" descr="C:\Users\adimin\Desktop\photos5\20151021_162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imin\Desktop\photos5\20151021_162815.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rot="5400000">
                            <a:off x="0" y="0"/>
                            <a:ext cx="2156882" cy="1577605"/>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4507" w:type="dxa"/>
            <w:vAlign w:val="center"/>
          </w:tcPr>
          <w:p w:rsidR="00926FCF" w:rsidRPr="00F61599" w:rsidRDefault="00926FCF" w:rsidP="00BA1091">
            <w:pPr>
              <w:spacing w:line="276" w:lineRule="auto"/>
              <w:jc w:val="center"/>
              <w:rPr>
                <w:rFonts w:asciiTheme="minorHAnsi" w:hAnsiTheme="minorHAnsi"/>
                <w:b/>
                <w:noProof/>
                <w:color w:val="00B050"/>
                <w:szCs w:val="22"/>
              </w:rPr>
            </w:pPr>
            <w:r w:rsidRPr="00F61599">
              <w:rPr>
                <w:rFonts w:asciiTheme="minorHAnsi" w:hAnsiTheme="minorHAnsi"/>
                <w:b/>
                <w:noProof/>
                <w:color w:val="00B050"/>
                <w:sz w:val="22"/>
                <w:szCs w:val="22"/>
              </w:rPr>
              <w:drawing>
                <wp:inline distT="0" distB="0" distL="0" distR="0">
                  <wp:extent cx="2009567" cy="1728842"/>
                  <wp:effectExtent l="38100" t="266700" r="219283" b="442858"/>
                  <wp:docPr id="475" name="Image 475" descr="C:\Users\adimin\Desktop\photos5\20151021_171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imin\Desktop\photos5\20151021_171802.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rot="5400000">
                            <a:off x="0" y="0"/>
                            <a:ext cx="2031874" cy="1748033"/>
                          </a:xfrm>
                          <a:prstGeom prst="rect">
                            <a:avLst/>
                          </a:prstGeom>
                          <a:ln>
                            <a:noFill/>
                          </a:ln>
                          <a:effectLst>
                            <a:outerShdw blurRad="292100" dist="139700" dir="2700000" algn="tl" rotWithShape="0">
                              <a:srgbClr val="333333">
                                <a:alpha val="65000"/>
                              </a:srgbClr>
                            </a:outerShdw>
                          </a:effectLst>
                        </pic:spPr>
                      </pic:pic>
                    </a:graphicData>
                  </a:graphic>
                </wp:inline>
              </w:drawing>
            </w:r>
          </w:p>
        </w:tc>
      </w:tr>
      <w:tr w:rsidR="00926FCF" w:rsidRPr="00F61599" w:rsidTr="00BD30BB">
        <w:trPr>
          <w:trHeight w:hRule="exact" w:val="3486"/>
          <w:jc w:val="center"/>
        </w:trPr>
        <w:tc>
          <w:tcPr>
            <w:tcW w:w="4118" w:type="dxa"/>
            <w:vAlign w:val="center"/>
          </w:tcPr>
          <w:p w:rsidR="00926FCF" w:rsidRPr="00F61599" w:rsidRDefault="00926FCF" w:rsidP="00BA1091">
            <w:pPr>
              <w:spacing w:line="276" w:lineRule="auto"/>
              <w:jc w:val="center"/>
              <w:rPr>
                <w:rFonts w:asciiTheme="minorHAnsi" w:hAnsiTheme="minorHAnsi"/>
                <w:b/>
                <w:noProof/>
                <w:color w:val="00B050"/>
                <w:szCs w:val="22"/>
              </w:rPr>
            </w:pPr>
            <w:r w:rsidRPr="00F61599">
              <w:rPr>
                <w:rFonts w:asciiTheme="minorHAnsi" w:hAnsiTheme="minorHAnsi"/>
                <w:b/>
                <w:noProof/>
                <w:color w:val="00B050"/>
                <w:sz w:val="22"/>
                <w:szCs w:val="22"/>
              </w:rPr>
              <w:drawing>
                <wp:inline distT="0" distB="0" distL="0" distR="0">
                  <wp:extent cx="2287155" cy="1786495"/>
                  <wp:effectExtent l="171450" t="133350" r="360795" b="309005"/>
                  <wp:docPr id="69" name="Image 69" descr="C:\Users\adimin\Desktop\photos5\20151021_102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imin\Desktop\photos5\20151021_102939.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281391" cy="1781993"/>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4507" w:type="dxa"/>
          </w:tcPr>
          <w:p w:rsidR="00926FCF" w:rsidRPr="00F61599" w:rsidRDefault="00926FCF" w:rsidP="00BA1091">
            <w:pPr>
              <w:spacing w:line="276" w:lineRule="auto"/>
              <w:jc w:val="center"/>
              <w:rPr>
                <w:rFonts w:asciiTheme="minorHAnsi" w:hAnsiTheme="minorHAnsi"/>
                <w:b/>
                <w:noProof/>
                <w:color w:val="00B050"/>
                <w:szCs w:val="22"/>
              </w:rPr>
            </w:pPr>
            <w:r w:rsidRPr="00F61599">
              <w:rPr>
                <w:rFonts w:asciiTheme="minorHAnsi" w:hAnsiTheme="minorHAnsi"/>
                <w:b/>
                <w:noProof/>
                <w:color w:val="00B050"/>
                <w:sz w:val="22"/>
                <w:szCs w:val="22"/>
              </w:rPr>
              <w:drawing>
                <wp:inline distT="0" distB="0" distL="0" distR="0">
                  <wp:extent cx="1856582" cy="2243540"/>
                  <wp:effectExtent l="361950" t="0" r="562768" b="118660"/>
                  <wp:docPr id="70" name="Image 70" descr="C:\Users\adimin\Desktop\photos5\20151021_163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imin\Desktop\photos5\20151021_163006.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rot="5400000">
                            <a:off x="0" y="0"/>
                            <a:ext cx="1898981" cy="2294776"/>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rsidR="00BD30BB" w:rsidRPr="004074AD" w:rsidRDefault="00926FCF" w:rsidP="00BD30BB">
      <w:pPr>
        <w:pStyle w:val="En-tte"/>
        <w:tabs>
          <w:tab w:val="left" w:pos="2835"/>
        </w:tabs>
        <w:spacing w:before="120" w:after="120" w:line="380" w:lineRule="exact"/>
        <w:jc w:val="center"/>
        <w:rPr>
          <w:rFonts w:asciiTheme="minorHAnsi" w:hAnsiTheme="minorHAnsi"/>
          <w:b/>
          <w:bCs/>
          <w:iCs/>
          <w:caps/>
          <w:color w:val="00B050"/>
          <w:w w:val="150"/>
          <w:szCs w:val="24"/>
        </w:rPr>
      </w:pPr>
      <w:r w:rsidRPr="00F61599">
        <w:rPr>
          <w:rFonts w:asciiTheme="minorHAnsi" w:hAnsiTheme="minorHAnsi"/>
          <w:b/>
          <w:bCs/>
          <w:iCs/>
          <w:caps/>
          <w:color w:val="00B050"/>
          <w:w w:val="150"/>
          <w:sz w:val="22"/>
        </w:rPr>
        <w:t xml:space="preserve">phase </w:t>
      </w:r>
      <w:r>
        <w:rPr>
          <w:rFonts w:asciiTheme="minorHAnsi" w:hAnsiTheme="minorHAnsi"/>
          <w:b/>
          <w:bCs/>
          <w:iCs/>
          <w:caps/>
          <w:color w:val="00B050"/>
          <w:w w:val="150"/>
          <w:sz w:val="22"/>
        </w:rPr>
        <w:t>4</w:t>
      </w:r>
      <w:r w:rsidRPr="00F61599">
        <w:rPr>
          <w:rFonts w:asciiTheme="minorHAnsi" w:hAnsiTheme="minorHAnsi"/>
          <w:b/>
          <w:bCs/>
          <w:iCs/>
          <w:caps/>
          <w:color w:val="00B050"/>
          <w:w w:val="150"/>
          <w:sz w:val="22"/>
        </w:rPr>
        <w:t xml:space="preserve"> : </w:t>
      </w:r>
      <w:r w:rsidR="00BD30BB" w:rsidRPr="00BD30BB">
        <w:rPr>
          <w:rFonts w:asciiTheme="minorHAnsi" w:hAnsiTheme="minorHAnsi"/>
          <w:b/>
          <w:bCs/>
          <w:iCs/>
          <w:caps/>
          <w:color w:val="00B050"/>
          <w:w w:val="150"/>
          <w:sz w:val="22"/>
        </w:rPr>
        <w:t>voies d’amélioration et mesures d’accompagnement</w:t>
      </w:r>
    </w:p>
    <w:p w:rsidR="00BD30BB" w:rsidRPr="00BD30BB" w:rsidRDefault="00BD30BB" w:rsidP="00BD30BB">
      <w:pPr>
        <w:pStyle w:val="En-tte"/>
        <w:tabs>
          <w:tab w:val="left" w:pos="2835"/>
        </w:tabs>
        <w:spacing w:before="120" w:after="120" w:line="380" w:lineRule="exact"/>
        <w:jc w:val="center"/>
        <w:rPr>
          <w:b/>
          <w:bCs/>
          <w:i/>
          <w:iCs/>
          <w:caps/>
          <w:color w:val="1F497D" w:themeColor="text2"/>
          <w:w w:val="150"/>
          <w:sz w:val="22"/>
        </w:rPr>
      </w:pPr>
      <w:r w:rsidRPr="00BD30BB">
        <w:rPr>
          <w:rFonts w:asciiTheme="minorHAnsi" w:hAnsiTheme="minorHAnsi"/>
          <w:b/>
          <w:bCs/>
          <w:iCs/>
          <w:caps/>
          <w:color w:val="000000" w:themeColor="text1"/>
          <w:w w:val="150"/>
          <w:sz w:val="22"/>
        </w:rPr>
        <w:t xml:space="preserve">cas de la filière </w:t>
      </w:r>
      <w:r w:rsidRPr="00BD30BB">
        <w:rPr>
          <w:rFonts w:asciiTheme="minorHAnsi" w:hAnsiTheme="minorHAnsi"/>
          <w:b/>
          <w:bCs/>
          <w:iCs/>
          <w:color w:val="000000" w:themeColor="text1"/>
          <w:w w:val="150"/>
          <w:sz w:val="22"/>
        </w:rPr>
        <w:t>DES VIANDES ROUGES</w:t>
      </w:r>
    </w:p>
    <w:p w:rsidR="00926FCF" w:rsidRPr="00F61599" w:rsidRDefault="00926FCF" w:rsidP="00BD30BB">
      <w:pPr>
        <w:pStyle w:val="En-tte"/>
        <w:tabs>
          <w:tab w:val="left" w:pos="2835"/>
        </w:tabs>
        <w:spacing w:before="120" w:after="120" w:line="276" w:lineRule="auto"/>
        <w:rPr>
          <w:rFonts w:asciiTheme="minorHAnsi" w:hAnsiTheme="minorHAnsi"/>
          <w:b/>
          <w:bCs/>
          <w:i/>
          <w:iCs/>
          <w:caps/>
          <w:color w:val="00B050"/>
          <w:w w:val="150"/>
          <w:sz w:val="22"/>
        </w:rPr>
      </w:pPr>
    </w:p>
    <w:p w:rsidR="00926FCF" w:rsidRPr="00F61599" w:rsidRDefault="00926FCF" w:rsidP="00926FCF">
      <w:pPr>
        <w:pStyle w:val="En-tte"/>
        <w:tabs>
          <w:tab w:val="left" w:pos="2835"/>
        </w:tabs>
        <w:spacing w:before="120" w:after="120" w:line="276" w:lineRule="auto"/>
        <w:jc w:val="center"/>
        <w:rPr>
          <w:rFonts w:asciiTheme="minorHAnsi" w:hAnsiTheme="minorHAnsi"/>
          <w:b/>
          <w:bCs/>
          <w:i/>
          <w:iCs/>
          <w:caps/>
          <w:color w:val="00B050"/>
          <w:w w:val="150"/>
          <w:sz w:val="22"/>
        </w:rPr>
      </w:pPr>
    </w:p>
    <w:tbl>
      <w:tblPr>
        <w:tblStyle w:val="Grilledutableau"/>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
      <w:tblGrid>
        <w:gridCol w:w="4605"/>
        <w:gridCol w:w="4606"/>
      </w:tblGrid>
      <w:tr w:rsidR="00926FCF" w:rsidRPr="00AF4989" w:rsidTr="00BA1091">
        <w:trPr>
          <w:jc w:val="center"/>
        </w:trPr>
        <w:tc>
          <w:tcPr>
            <w:tcW w:w="4605" w:type="dxa"/>
          </w:tcPr>
          <w:p w:rsidR="00926FCF" w:rsidRPr="00AF4989" w:rsidRDefault="00926FCF" w:rsidP="00AF4989">
            <w:pPr>
              <w:spacing w:line="276" w:lineRule="auto"/>
              <w:jc w:val="both"/>
              <w:rPr>
                <w:rFonts w:asciiTheme="minorHAnsi" w:hAnsiTheme="minorHAnsi"/>
                <w:b/>
                <w:bCs/>
                <w:szCs w:val="22"/>
              </w:rPr>
            </w:pPr>
            <w:r w:rsidRPr="00AF4989">
              <w:rPr>
                <w:rFonts w:asciiTheme="minorHAnsi" w:hAnsiTheme="minorHAnsi"/>
                <w:b/>
                <w:bCs/>
                <w:szCs w:val="22"/>
              </w:rPr>
              <w:t xml:space="preserve">Version </w:t>
            </w:r>
            <w:r w:rsidR="00AF4989">
              <w:rPr>
                <w:rFonts w:asciiTheme="minorHAnsi" w:hAnsiTheme="minorHAnsi"/>
                <w:b/>
                <w:bCs/>
                <w:szCs w:val="22"/>
              </w:rPr>
              <w:t>provisoire</w:t>
            </w:r>
          </w:p>
        </w:tc>
        <w:tc>
          <w:tcPr>
            <w:tcW w:w="4606" w:type="dxa"/>
          </w:tcPr>
          <w:p w:rsidR="00926FCF" w:rsidRPr="00AF4989" w:rsidRDefault="00AF4989" w:rsidP="00BA1091">
            <w:pPr>
              <w:spacing w:line="276" w:lineRule="auto"/>
              <w:jc w:val="right"/>
              <w:rPr>
                <w:rFonts w:asciiTheme="minorHAnsi" w:hAnsiTheme="minorHAnsi"/>
                <w:b/>
                <w:bCs/>
                <w:szCs w:val="22"/>
              </w:rPr>
            </w:pPr>
            <w:r w:rsidRPr="00AF4989">
              <w:rPr>
                <w:rFonts w:asciiTheme="minorHAnsi" w:hAnsiTheme="minorHAnsi" w:cstheme="minorHAnsi"/>
                <w:b/>
                <w:bCs/>
                <w:szCs w:val="22"/>
              </w:rPr>
              <w:t>1624-N891-17a</w:t>
            </w:r>
          </w:p>
        </w:tc>
      </w:tr>
    </w:tbl>
    <w:p w:rsidR="00926FCF" w:rsidRPr="00F61599" w:rsidRDefault="00926FCF" w:rsidP="00926FCF">
      <w:pPr>
        <w:pStyle w:val="Default"/>
        <w:spacing w:line="276" w:lineRule="auto"/>
        <w:jc w:val="both"/>
        <w:rPr>
          <w:rFonts w:asciiTheme="minorHAnsi" w:hAnsiTheme="minorHAnsi"/>
          <w:color w:val="auto"/>
          <w:sz w:val="22"/>
          <w:szCs w:val="22"/>
        </w:rPr>
      </w:pPr>
    </w:p>
    <w:p w:rsidR="00926FCF" w:rsidRDefault="00926FCF"/>
    <w:sdt>
      <w:sdtPr>
        <w:rPr>
          <w:rFonts w:asciiTheme="minorHAnsi" w:hAnsiTheme="minorHAnsi"/>
        </w:rPr>
        <w:id w:val="-1344217113"/>
        <w:docPartObj>
          <w:docPartGallery w:val="Table of Contents"/>
          <w:docPartUnique/>
        </w:docPartObj>
      </w:sdtPr>
      <w:sdtEndPr>
        <w:rPr>
          <w:rFonts w:ascii="Times New Roman" w:eastAsia="Times New Roman" w:hAnsi="Times New Roman" w:cs="Times New Roman"/>
          <w:b w:val="0"/>
          <w:bCs w:val="0"/>
          <w:color w:val="auto"/>
          <w:sz w:val="24"/>
          <w:szCs w:val="20"/>
          <w:lang w:eastAsia="fr-FR"/>
        </w:rPr>
      </w:sdtEndPr>
      <w:sdtContent>
        <w:bookmarkStart w:id="0" w:name="_Toc441154211" w:displacedByCustomXml="prev"/>
        <w:bookmarkStart w:id="1" w:name="_Toc441154076" w:displacedByCustomXml="prev"/>
        <w:bookmarkStart w:id="2" w:name="_Toc441152897" w:displacedByCustomXml="prev"/>
        <w:bookmarkStart w:id="3" w:name="_Toc361927132" w:displacedByCustomXml="prev"/>
        <w:bookmarkStart w:id="4" w:name="_Toc361653818" w:displacedByCustomXml="prev"/>
        <w:bookmarkStart w:id="5" w:name="_Toc353185644" w:displacedByCustomXml="prev"/>
        <w:bookmarkStart w:id="6" w:name="_Toc353186877" w:displacedByCustomXml="prev"/>
        <w:bookmarkStart w:id="7" w:name="_Toc353190677" w:displacedByCustomXml="prev"/>
        <w:bookmarkStart w:id="8" w:name="_Toc353344895" w:displacedByCustomXml="prev"/>
        <w:bookmarkStart w:id="9" w:name="_Toc441062082" w:displacedByCustomXml="prev"/>
        <w:bookmarkStart w:id="10" w:name="_Toc441071130" w:displacedByCustomXml="prev"/>
        <w:bookmarkStart w:id="11" w:name="_Toc448835606" w:displacedByCustomXml="prev"/>
        <w:p w:rsidR="00BD30BB" w:rsidRDefault="00BD30BB" w:rsidP="00BD30BB">
          <w:pPr>
            <w:pStyle w:val="En-ttedetabledesmatires"/>
            <w:rPr>
              <w:color w:val="auto"/>
            </w:rPr>
          </w:pPr>
          <w:r w:rsidRPr="007D78EE">
            <w:rPr>
              <w:color w:val="auto"/>
            </w:rPr>
            <w:t>TABLE DES MATIERES</w:t>
          </w:r>
          <w:bookmarkEnd w:id="11"/>
          <w:bookmarkEnd w:id="10"/>
          <w:bookmarkEnd w:id="9"/>
          <w:bookmarkEnd w:id="8"/>
          <w:bookmarkEnd w:id="7"/>
          <w:bookmarkEnd w:id="6"/>
          <w:bookmarkEnd w:id="5"/>
          <w:bookmarkEnd w:id="4"/>
          <w:bookmarkEnd w:id="3"/>
          <w:bookmarkEnd w:id="2"/>
          <w:bookmarkEnd w:id="1"/>
          <w:bookmarkEnd w:id="0"/>
        </w:p>
        <w:p w:rsidR="006B3726" w:rsidRPr="006B3726" w:rsidRDefault="006B3726" w:rsidP="006B3726">
          <w:pPr>
            <w:rPr>
              <w:lang w:eastAsia="en-US"/>
            </w:rPr>
          </w:pPr>
        </w:p>
        <w:p w:rsidR="00A4140A" w:rsidRPr="00A4140A" w:rsidRDefault="00BD30BB">
          <w:pPr>
            <w:pStyle w:val="TM1"/>
            <w:tabs>
              <w:tab w:val="right" w:leader="dot" w:pos="9062"/>
            </w:tabs>
            <w:rPr>
              <w:rFonts w:asciiTheme="minorHAnsi" w:eastAsiaTheme="minorEastAsia" w:hAnsiTheme="minorHAnsi" w:cstheme="minorBidi"/>
              <w:noProof/>
              <w:sz w:val="22"/>
              <w:szCs w:val="22"/>
            </w:rPr>
          </w:pPr>
          <w:r w:rsidRPr="00854B58">
            <w:rPr>
              <w:rFonts w:asciiTheme="minorHAnsi" w:hAnsiTheme="minorHAnsi"/>
            </w:rPr>
            <w:fldChar w:fldCharType="begin"/>
          </w:r>
          <w:r w:rsidRPr="00854B58">
            <w:rPr>
              <w:rFonts w:asciiTheme="minorHAnsi" w:hAnsiTheme="minorHAnsi"/>
            </w:rPr>
            <w:instrText xml:space="preserve"> TOC \o "1-3" \h \z \u </w:instrText>
          </w:r>
          <w:r w:rsidRPr="00854B58">
            <w:rPr>
              <w:rFonts w:asciiTheme="minorHAnsi" w:hAnsiTheme="minorHAnsi"/>
            </w:rPr>
            <w:fldChar w:fldCharType="separate"/>
          </w:r>
          <w:hyperlink w:anchor="_Toc491853671" w:history="1">
            <w:r w:rsidR="00A4140A" w:rsidRPr="00A4140A">
              <w:rPr>
                <w:rStyle w:val="Lienhypertexte"/>
                <w:rFonts w:asciiTheme="minorHAnsi" w:eastAsiaTheme="majorEastAsia" w:hAnsiTheme="minorHAnsi"/>
                <w:b/>
                <w:bCs/>
                <w:noProof/>
                <w:lang w:eastAsia="en-US"/>
              </w:rPr>
              <w:t>PREAMBULE</w:t>
            </w:r>
            <w:r w:rsidR="00A4140A" w:rsidRPr="00A4140A">
              <w:rPr>
                <w:rFonts w:asciiTheme="minorHAnsi" w:hAnsiTheme="minorHAnsi"/>
                <w:noProof/>
                <w:webHidden/>
              </w:rPr>
              <w:tab/>
            </w:r>
            <w:r w:rsidR="00A4140A" w:rsidRPr="00A4140A">
              <w:rPr>
                <w:rFonts w:asciiTheme="minorHAnsi" w:hAnsiTheme="minorHAnsi"/>
                <w:noProof/>
                <w:webHidden/>
              </w:rPr>
              <w:fldChar w:fldCharType="begin"/>
            </w:r>
            <w:r w:rsidR="00A4140A" w:rsidRPr="00A4140A">
              <w:rPr>
                <w:rFonts w:asciiTheme="minorHAnsi" w:hAnsiTheme="minorHAnsi"/>
                <w:noProof/>
                <w:webHidden/>
              </w:rPr>
              <w:instrText xml:space="preserve"> PAGEREF _Toc491853671 \h </w:instrText>
            </w:r>
            <w:r w:rsidR="00A4140A" w:rsidRPr="00A4140A">
              <w:rPr>
                <w:rFonts w:asciiTheme="minorHAnsi" w:hAnsiTheme="minorHAnsi"/>
                <w:noProof/>
                <w:webHidden/>
              </w:rPr>
            </w:r>
            <w:r w:rsidR="00A4140A" w:rsidRPr="00A4140A">
              <w:rPr>
                <w:rFonts w:asciiTheme="minorHAnsi" w:hAnsiTheme="minorHAnsi"/>
                <w:noProof/>
                <w:webHidden/>
              </w:rPr>
              <w:fldChar w:fldCharType="separate"/>
            </w:r>
            <w:r w:rsidR="006B3726">
              <w:rPr>
                <w:rFonts w:asciiTheme="minorHAnsi" w:hAnsiTheme="minorHAnsi"/>
                <w:noProof/>
                <w:webHidden/>
              </w:rPr>
              <w:t>4</w:t>
            </w:r>
            <w:r w:rsidR="00A4140A" w:rsidRPr="00A4140A">
              <w:rPr>
                <w:rFonts w:asciiTheme="minorHAnsi" w:hAnsiTheme="minorHAnsi"/>
                <w:noProof/>
                <w:webHidden/>
              </w:rPr>
              <w:fldChar w:fldCharType="end"/>
            </w:r>
          </w:hyperlink>
        </w:p>
        <w:p w:rsidR="00A4140A" w:rsidRPr="00A4140A" w:rsidRDefault="00A4140A">
          <w:pPr>
            <w:pStyle w:val="TM1"/>
            <w:tabs>
              <w:tab w:val="right" w:leader="dot" w:pos="9062"/>
            </w:tabs>
            <w:rPr>
              <w:rFonts w:asciiTheme="minorHAnsi" w:eastAsiaTheme="minorEastAsia" w:hAnsiTheme="minorHAnsi" w:cstheme="minorBidi"/>
              <w:noProof/>
              <w:sz w:val="22"/>
              <w:szCs w:val="22"/>
            </w:rPr>
          </w:pPr>
          <w:hyperlink w:anchor="_Toc491853672" w:history="1">
            <w:r w:rsidRPr="00A4140A">
              <w:rPr>
                <w:rStyle w:val="Lienhypertexte"/>
                <w:rFonts w:asciiTheme="minorHAnsi" w:eastAsiaTheme="majorEastAsia" w:hAnsiTheme="minorHAnsi"/>
                <w:b/>
                <w:bCs/>
                <w:noProof/>
                <w:kern w:val="36"/>
              </w:rPr>
              <w:t>PARTIE 1 : RESULTATS DU DIAGNOSTIC PARTICIPATIF</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_Toc491853672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5</w:t>
            </w:r>
            <w:r w:rsidRPr="00A4140A">
              <w:rPr>
                <w:rFonts w:asciiTheme="minorHAnsi" w:hAnsiTheme="minorHAnsi"/>
                <w:noProof/>
                <w:webHidden/>
              </w:rPr>
              <w:fldChar w:fldCharType="end"/>
            </w:r>
          </w:hyperlink>
        </w:p>
        <w:p w:rsidR="00A4140A" w:rsidRPr="00A4140A" w:rsidRDefault="00A4140A">
          <w:pPr>
            <w:pStyle w:val="TM1"/>
            <w:tabs>
              <w:tab w:val="left" w:pos="480"/>
              <w:tab w:val="right" w:leader="dot" w:pos="9062"/>
            </w:tabs>
            <w:rPr>
              <w:rFonts w:asciiTheme="minorHAnsi" w:eastAsiaTheme="minorEastAsia" w:hAnsiTheme="minorHAnsi" w:cstheme="minorBidi"/>
              <w:noProof/>
              <w:sz w:val="22"/>
              <w:szCs w:val="22"/>
            </w:rPr>
          </w:pPr>
          <w:hyperlink w:anchor="_Toc491853673" w:history="1">
            <w:r w:rsidRPr="00A4140A">
              <w:rPr>
                <w:rStyle w:val="Lienhypertexte"/>
                <w:rFonts w:asciiTheme="minorHAnsi" w:eastAsiaTheme="majorEastAsia" w:hAnsiTheme="minorHAnsi"/>
                <w:noProof/>
              </w:rPr>
              <w:t>1.</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Rappel des résultats de diagnostic participatif :</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_Toc491853673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6</w:t>
            </w:r>
            <w:r w:rsidRPr="00A4140A">
              <w:rPr>
                <w:rFonts w:asciiTheme="minorHAnsi" w:hAnsiTheme="minorHAnsi"/>
                <w:noProof/>
                <w:webHidden/>
              </w:rPr>
              <w:fldChar w:fldCharType="end"/>
            </w:r>
          </w:hyperlink>
        </w:p>
        <w:p w:rsidR="00A4140A" w:rsidRPr="00A4140A" w:rsidRDefault="00A4140A">
          <w:pPr>
            <w:pStyle w:val="TM2"/>
            <w:tabs>
              <w:tab w:val="left" w:pos="880"/>
              <w:tab w:val="right" w:leader="dot" w:pos="9062"/>
            </w:tabs>
            <w:rPr>
              <w:rFonts w:asciiTheme="minorHAnsi" w:eastAsiaTheme="minorEastAsia" w:hAnsiTheme="minorHAnsi" w:cstheme="minorBidi"/>
              <w:noProof/>
              <w:sz w:val="22"/>
              <w:szCs w:val="22"/>
            </w:rPr>
          </w:pPr>
          <w:hyperlink w:anchor="_Toc491853674" w:history="1">
            <w:r w:rsidRPr="00A4140A">
              <w:rPr>
                <w:rStyle w:val="Lienhypertexte"/>
                <w:rFonts w:asciiTheme="minorHAnsi" w:eastAsiaTheme="majorEastAsia" w:hAnsiTheme="minorHAnsi"/>
                <w:noProof/>
              </w:rPr>
              <w:t>1.1.</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Chaîne de valeur</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_Toc491853674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6</w:t>
            </w:r>
            <w:r w:rsidRPr="00A4140A">
              <w:rPr>
                <w:rFonts w:asciiTheme="minorHAnsi" w:hAnsiTheme="minorHAnsi"/>
                <w:noProof/>
                <w:webHidden/>
              </w:rPr>
              <w:fldChar w:fldCharType="end"/>
            </w:r>
          </w:hyperlink>
        </w:p>
        <w:p w:rsidR="00A4140A" w:rsidRPr="00A4140A" w:rsidRDefault="00A4140A">
          <w:pPr>
            <w:pStyle w:val="TM3"/>
            <w:tabs>
              <w:tab w:val="left" w:pos="1320"/>
              <w:tab w:val="right" w:leader="dot" w:pos="9062"/>
            </w:tabs>
            <w:rPr>
              <w:rFonts w:asciiTheme="minorHAnsi" w:eastAsiaTheme="minorEastAsia" w:hAnsiTheme="minorHAnsi" w:cstheme="minorBidi"/>
              <w:noProof/>
              <w:sz w:val="22"/>
              <w:szCs w:val="22"/>
            </w:rPr>
          </w:pPr>
          <w:hyperlink w:anchor="_Toc491853675" w:history="1">
            <w:r w:rsidRPr="00A4140A">
              <w:rPr>
                <w:rStyle w:val="Lienhypertexte"/>
                <w:rFonts w:asciiTheme="minorHAnsi" w:eastAsiaTheme="majorEastAsia" w:hAnsiTheme="minorHAnsi"/>
                <w:noProof/>
              </w:rPr>
              <w:t>1.1.1.</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Race exploitée</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_Toc491853675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6</w:t>
            </w:r>
            <w:r w:rsidRPr="00A4140A">
              <w:rPr>
                <w:rFonts w:asciiTheme="minorHAnsi" w:hAnsiTheme="minorHAnsi"/>
                <w:noProof/>
                <w:webHidden/>
              </w:rPr>
              <w:fldChar w:fldCharType="end"/>
            </w:r>
          </w:hyperlink>
        </w:p>
        <w:p w:rsidR="00A4140A" w:rsidRPr="00A4140A" w:rsidRDefault="00A4140A">
          <w:pPr>
            <w:pStyle w:val="TM3"/>
            <w:tabs>
              <w:tab w:val="left" w:pos="1320"/>
              <w:tab w:val="right" w:leader="dot" w:pos="9062"/>
            </w:tabs>
            <w:rPr>
              <w:rFonts w:asciiTheme="minorHAnsi" w:eastAsiaTheme="minorEastAsia" w:hAnsiTheme="minorHAnsi" w:cstheme="minorBidi"/>
              <w:noProof/>
              <w:sz w:val="22"/>
              <w:szCs w:val="22"/>
            </w:rPr>
          </w:pPr>
          <w:hyperlink w:anchor="_Toc491853676" w:history="1">
            <w:r w:rsidRPr="00A4140A">
              <w:rPr>
                <w:rStyle w:val="Lienhypertexte"/>
                <w:rFonts w:asciiTheme="minorHAnsi" w:eastAsiaTheme="majorEastAsia" w:hAnsiTheme="minorHAnsi"/>
                <w:noProof/>
              </w:rPr>
              <w:t>1.1.2.</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Parcours</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_Toc491853676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7</w:t>
            </w:r>
            <w:r w:rsidRPr="00A4140A">
              <w:rPr>
                <w:rFonts w:asciiTheme="minorHAnsi" w:hAnsiTheme="minorHAnsi"/>
                <w:noProof/>
                <w:webHidden/>
              </w:rPr>
              <w:fldChar w:fldCharType="end"/>
            </w:r>
          </w:hyperlink>
        </w:p>
        <w:p w:rsidR="00A4140A" w:rsidRPr="00A4140A" w:rsidRDefault="00A4140A">
          <w:pPr>
            <w:pStyle w:val="TM3"/>
            <w:tabs>
              <w:tab w:val="left" w:pos="1320"/>
              <w:tab w:val="right" w:leader="dot" w:pos="9062"/>
            </w:tabs>
            <w:rPr>
              <w:rFonts w:asciiTheme="minorHAnsi" w:eastAsiaTheme="minorEastAsia" w:hAnsiTheme="minorHAnsi" w:cstheme="minorBidi"/>
              <w:noProof/>
              <w:sz w:val="22"/>
              <w:szCs w:val="22"/>
            </w:rPr>
          </w:pPr>
          <w:hyperlink w:anchor="_Toc491853677" w:history="1">
            <w:r w:rsidRPr="00A4140A">
              <w:rPr>
                <w:rStyle w:val="Lienhypertexte"/>
                <w:rFonts w:asciiTheme="minorHAnsi" w:eastAsiaTheme="majorEastAsia" w:hAnsiTheme="minorHAnsi"/>
                <w:noProof/>
              </w:rPr>
              <w:t>1.1.3.</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Conduite alimentaire</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_Toc491853677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8</w:t>
            </w:r>
            <w:r w:rsidRPr="00A4140A">
              <w:rPr>
                <w:rFonts w:asciiTheme="minorHAnsi" w:hAnsiTheme="minorHAnsi"/>
                <w:noProof/>
                <w:webHidden/>
              </w:rPr>
              <w:fldChar w:fldCharType="end"/>
            </w:r>
          </w:hyperlink>
        </w:p>
        <w:p w:rsidR="00A4140A" w:rsidRPr="00A4140A" w:rsidRDefault="00A4140A">
          <w:pPr>
            <w:pStyle w:val="TM3"/>
            <w:tabs>
              <w:tab w:val="left" w:pos="1320"/>
              <w:tab w:val="right" w:leader="dot" w:pos="9062"/>
            </w:tabs>
            <w:rPr>
              <w:rFonts w:asciiTheme="minorHAnsi" w:eastAsiaTheme="minorEastAsia" w:hAnsiTheme="minorHAnsi" w:cstheme="minorBidi"/>
              <w:noProof/>
              <w:sz w:val="22"/>
              <w:szCs w:val="22"/>
            </w:rPr>
          </w:pPr>
          <w:hyperlink w:anchor="_Toc491853678" w:history="1">
            <w:r w:rsidRPr="00A4140A">
              <w:rPr>
                <w:rStyle w:val="Lienhypertexte"/>
                <w:rFonts w:asciiTheme="minorHAnsi" w:eastAsiaTheme="majorEastAsia" w:hAnsiTheme="minorHAnsi"/>
                <w:noProof/>
              </w:rPr>
              <w:t>1.1.4.</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Abreuvement</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_Toc491853678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8</w:t>
            </w:r>
            <w:r w:rsidRPr="00A4140A">
              <w:rPr>
                <w:rFonts w:asciiTheme="minorHAnsi" w:hAnsiTheme="minorHAnsi"/>
                <w:noProof/>
                <w:webHidden/>
              </w:rPr>
              <w:fldChar w:fldCharType="end"/>
            </w:r>
          </w:hyperlink>
        </w:p>
        <w:p w:rsidR="00A4140A" w:rsidRPr="00A4140A" w:rsidRDefault="00A4140A">
          <w:pPr>
            <w:pStyle w:val="TM3"/>
            <w:tabs>
              <w:tab w:val="left" w:pos="1320"/>
              <w:tab w:val="right" w:leader="dot" w:pos="9062"/>
            </w:tabs>
            <w:rPr>
              <w:rFonts w:asciiTheme="minorHAnsi" w:eastAsiaTheme="minorEastAsia" w:hAnsiTheme="minorHAnsi" w:cstheme="minorBidi"/>
              <w:noProof/>
              <w:sz w:val="22"/>
              <w:szCs w:val="22"/>
            </w:rPr>
          </w:pPr>
          <w:hyperlink w:anchor="_Toc491853679" w:history="1">
            <w:r w:rsidRPr="00A4140A">
              <w:rPr>
                <w:rStyle w:val="Lienhypertexte"/>
                <w:rFonts w:asciiTheme="minorHAnsi" w:eastAsiaTheme="majorEastAsia" w:hAnsiTheme="minorHAnsi"/>
                <w:noProof/>
              </w:rPr>
              <w:t>1.1.5.</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Conduite de la reproduction</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_Toc491853679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9</w:t>
            </w:r>
            <w:r w:rsidRPr="00A4140A">
              <w:rPr>
                <w:rFonts w:asciiTheme="minorHAnsi" w:hAnsiTheme="minorHAnsi"/>
                <w:noProof/>
                <w:webHidden/>
              </w:rPr>
              <w:fldChar w:fldCharType="end"/>
            </w:r>
          </w:hyperlink>
        </w:p>
        <w:p w:rsidR="00A4140A" w:rsidRPr="00A4140A" w:rsidRDefault="00A4140A">
          <w:pPr>
            <w:pStyle w:val="TM3"/>
            <w:tabs>
              <w:tab w:val="left" w:pos="1320"/>
              <w:tab w:val="right" w:leader="dot" w:pos="9062"/>
            </w:tabs>
            <w:rPr>
              <w:rFonts w:asciiTheme="minorHAnsi" w:eastAsiaTheme="minorEastAsia" w:hAnsiTheme="minorHAnsi" w:cstheme="minorBidi"/>
              <w:noProof/>
              <w:sz w:val="22"/>
              <w:szCs w:val="22"/>
            </w:rPr>
          </w:pPr>
          <w:hyperlink w:anchor="_Toc491853680" w:history="1">
            <w:r w:rsidRPr="00A4140A">
              <w:rPr>
                <w:rStyle w:val="Lienhypertexte"/>
                <w:rFonts w:asciiTheme="minorHAnsi" w:eastAsiaTheme="majorEastAsia" w:hAnsiTheme="minorHAnsi"/>
                <w:noProof/>
              </w:rPr>
              <w:t>1.1.6.</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Conduite des nouveaux nés</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_Toc491853680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10</w:t>
            </w:r>
            <w:r w:rsidRPr="00A4140A">
              <w:rPr>
                <w:rFonts w:asciiTheme="minorHAnsi" w:hAnsiTheme="minorHAnsi"/>
                <w:noProof/>
                <w:webHidden/>
              </w:rPr>
              <w:fldChar w:fldCharType="end"/>
            </w:r>
          </w:hyperlink>
        </w:p>
        <w:p w:rsidR="00A4140A" w:rsidRPr="00A4140A" w:rsidRDefault="00A4140A">
          <w:pPr>
            <w:pStyle w:val="TM3"/>
            <w:tabs>
              <w:tab w:val="left" w:pos="1320"/>
              <w:tab w:val="right" w:leader="dot" w:pos="9062"/>
            </w:tabs>
            <w:rPr>
              <w:rFonts w:asciiTheme="minorHAnsi" w:eastAsiaTheme="minorEastAsia" w:hAnsiTheme="minorHAnsi" w:cstheme="minorBidi"/>
              <w:noProof/>
              <w:sz w:val="22"/>
              <w:szCs w:val="22"/>
            </w:rPr>
          </w:pPr>
          <w:hyperlink w:anchor="_Toc491853681" w:history="1">
            <w:r w:rsidRPr="00A4140A">
              <w:rPr>
                <w:rStyle w:val="Lienhypertexte"/>
                <w:rFonts w:asciiTheme="minorHAnsi" w:eastAsiaTheme="majorEastAsia" w:hAnsiTheme="minorHAnsi"/>
                <w:noProof/>
              </w:rPr>
              <w:t>1.1.7.</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Engraissement</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_Toc491853681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10</w:t>
            </w:r>
            <w:r w:rsidRPr="00A4140A">
              <w:rPr>
                <w:rFonts w:asciiTheme="minorHAnsi" w:hAnsiTheme="minorHAnsi"/>
                <w:noProof/>
                <w:webHidden/>
              </w:rPr>
              <w:fldChar w:fldCharType="end"/>
            </w:r>
          </w:hyperlink>
        </w:p>
        <w:p w:rsidR="00A4140A" w:rsidRPr="00A4140A" w:rsidRDefault="00A4140A">
          <w:pPr>
            <w:pStyle w:val="TM3"/>
            <w:tabs>
              <w:tab w:val="left" w:pos="1320"/>
              <w:tab w:val="right" w:leader="dot" w:pos="9062"/>
            </w:tabs>
            <w:rPr>
              <w:rFonts w:asciiTheme="minorHAnsi" w:eastAsiaTheme="minorEastAsia" w:hAnsiTheme="minorHAnsi" w:cstheme="minorBidi"/>
              <w:noProof/>
              <w:sz w:val="22"/>
              <w:szCs w:val="22"/>
            </w:rPr>
          </w:pPr>
          <w:hyperlink w:anchor="_Toc491853682" w:history="1">
            <w:r w:rsidRPr="00A4140A">
              <w:rPr>
                <w:rStyle w:val="Lienhypertexte"/>
                <w:rFonts w:asciiTheme="minorHAnsi" w:eastAsiaTheme="majorEastAsia" w:hAnsiTheme="minorHAnsi"/>
                <w:noProof/>
              </w:rPr>
              <w:t>1.1.8.</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Principales pathologies</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_Toc491853682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11</w:t>
            </w:r>
            <w:r w:rsidRPr="00A4140A">
              <w:rPr>
                <w:rFonts w:asciiTheme="minorHAnsi" w:hAnsiTheme="minorHAnsi"/>
                <w:noProof/>
                <w:webHidden/>
              </w:rPr>
              <w:fldChar w:fldCharType="end"/>
            </w:r>
          </w:hyperlink>
        </w:p>
        <w:p w:rsidR="00A4140A" w:rsidRPr="00A4140A" w:rsidRDefault="00A4140A">
          <w:pPr>
            <w:pStyle w:val="TM3"/>
            <w:tabs>
              <w:tab w:val="left" w:pos="1320"/>
              <w:tab w:val="right" w:leader="dot" w:pos="9062"/>
            </w:tabs>
            <w:rPr>
              <w:rFonts w:asciiTheme="minorHAnsi" w:eastAsiaTheme="minorEastAsia" w:hAnsiTheme="minorHAnsi" w:cstheme="minorBidi"/>
              <w:noProof/>
              <w:sz w:val="22"/>
              <w:szCs w:val="22"/>
            </w:rPr>
          </w:pPr>
          <w:hyperlink w:anchor="_Toc491853683" w:history="1">
            <w:r w:rsidRPr="00A4140A">
              <w:rPr>
                <w:rStyle w:val="Lienhypertexte"/>
                <w:rFonts w:asciiTheme="minorHAnsi" w:eastAsiaTheme="majorEastAsia" w:hAnsiTheme="minorHAnsi"/>
                <w:noProof/>
              </w:rPr>
              <w:t>1.1.9.</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Main d’œuvre</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_Toc491853683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12</w:t>
            </w:r>
            <w:r w:rsidRPr="00A4140A">
              <w:rPr>
                <w:rFonts w:asciiTheme="minorHAnsi" w:hAnsiTheme="minorHAnsi"/>
                <w:noProof/>
                <w:webHidden/>
              </w:rPr>
              <w:fldChar w:fldCharType="end"/>
            </w:r>
          </w:hyperlink>
        </w:p>
        <w:p w:rsidR="00A4140A" w:rsidRPr="00A4140A" w:rsidRDefault="00A4140A">
          <w:pPr>
            <w:pStyle w:val="TM3"/>
            <w:tabs>
              <w:tab w:val="left" w:pos="1540"/>
              <w:tab w:val="right" w:leader="dot" w:pos="9062"/>
            </w:tabs>
            <w:rPr>
              <w:rFonts w:asciiTheme="minorHAnsi" w:eastAsiaTheme="minorEastAsia" w:hAnsiTheme="minorHAnsi" w:cstheme="minorBidi"/>
              <w:noProof/>
              <w:sz w:val="22"/>
              <w:szCs w:val="22"/>
            </w:rPr>
          </w:pPr>
          <w:hyperlink w:anchor="_Toc491853684" w:history="1">
            <w:r w:rsidRPr="00A4140A">
              <w:rPr>
                <w:rStyle w:val="Lienhypertexte"/>
                <w:rFonts w:asciiTheme="minorHAnsi" w:eastAsiaTheme="majorEastAsia" w:hAnsiTheme="minorHAnsi"/>
                <w:noProof/>
              </w:rPr>
              <w:t>1.1.10.</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Commercialisation</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_Toc491853684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12</w:t>
            </w:r>
            <w:r w:rsidRPr="00A4140A">
              <w:rPr>
                <w:rFonts w:asciiTheme="minorHAnsi" w:hAnsiTheme="minorHAnsi"/>
                <w:noProof/>
                <w:webHidden/>
              </w:rPr>
              <w:fldChar w:fldCharType="end"/>
            </w:r>
          </w:hyperlink>
        </w:p>
        <w:p w:rsidR="00A4140A" w:rsidRPr="00A4140A" w:rsidRDefault="00A4140A">
          <w:pPr>
            <w:pStyle w:val="TM2"/>
            <w:tabs>
              <w:tab w:val="left" w:pos="880"/>
              <w:tab w:val="right" w:leader="dot" w:pos="9062"/>
            </w:tabs>
            <w:rPr>
              <w:rFonts w:asciiTheme="minorHAnsi" w:eastAsiaTheme="minorEastAsia" w:hAnsiTheme="minorHAnsi" w:cstheme="minorBidi"/>
              <w:noProof/>
              <w:sz w:val="22"/>
              <w:szCs w:val="22"/>
            </w:rPr>
          </w:pPr>
          <w:hyperlink w:anchor="_Toc491853685" w:history="1">
            <w:r w:rsidRPr="00A4140A">
              <w:rPr>
                <w:rStyle w:val="Lienhypertexte"/>
                <w:rFonts w:asciiTheme="minorHAnsi" w:eastAsiaTheme="majorEastAsia" w:hAnsiTheme="minorHAnsi"/>
                <w:noProof/>
              </w:rPr>
              <w:t>1.2.</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Analyse SWOT :</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_Toc491853685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13</w:t>
            </w:r>
            <w:r w:rsidRPr="00A4140A">
              <w:rPr>
                <w:rFonts w:asciiTheme="minorHAnsi" w:hAnsiTheme="minorHAnsi"/>
                <w:noProof/>
                <w:webHidden/>
              </w:rPr>
              <w:fldChar w:fldCharType="end"/>
            </w:r>
          </w:hyperlink>
        </w:p>
        <w:p w:rsidR="00A4140A" w:rsidRPr="00A4140A" w:rsidRDefault="00A4140A">
          <w:pPr>
            <w:pStyle w:val="TM2"/>
            <w:tabs>
              <w:tab w:val="left" w:pos="880"/>
              <w:tab w:val="right" w:leader="dot" w:pos="9062"/>
            </w:tabs>
            <w:rPr>
              <w:rFonts w:asciiTheme="minorHAnsi" w:eastAsiaTheme="minorEastAsia" w:hAnsiTheme="minorHAnsi" w:cstheme="minorBidi"/>
              <w:noProof/>
              <w:sz w:val="22"/>
              <w:szCs w:val="22"/>
            </w:rPr>
          </w:pPr>
          <w:hyperlink w:anchor="_Toc491853686" w:history="1">
            <w:r w:rsidRPr="00A4140A">
              <w:rPr>
                <w:rStyle w:val="Lienhypertexte"/>
                <w:rFonts w:asciiTheme="minorHAnsi" w:eastAsiaTheme="majorEastAsia" w:hAnsiTheme="minorHAnsi"/>
                <w:noProof/>
              </w:rPr>
              <w:t>1.3.</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Conclusion</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_Toc491853686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13</w:t>
            </w:r>
            <w:r w:rsidRPr="00A4140A">
              <w:rPr>
                <w:rFonts w:asciiTheme="minorHAnsi" w:hAnsiTheme="minorHAnsi"/>
                <w:noProof/>
                <w:webHidden/>
              </w:rPr>
              <w:fldChar w:fldCharType="end"/>
            </w:r>
          </w:hyperlink>
        </w:p>
        <w:p w:rsidR="00A4140A" w:rsidRPr="00A4140A" w:rsidRDefault="00A4140A">
          <w:pPr>
            <w:pStyle w:val="TM1"/>
            <w:tabs>
              <w:tab w:val="right" w:leader="dot" w:pos="9062"/>
            </w:tabs>
            <w:rPr>
              <w:rFonts w:asciiTheme="minorHAnsi" w:eastAsiaTheme="minorEastAsia" w:hAnsiTheme="minorHAnsi" w:cstheme="minorBidi"/>
              <w:noProof/>
              <w:sz w:val="22"/>
              <w:szCs w:val="22"/>
            </w:rPr>
          </w:pPr>
          <w:hyperlink w:anchor="_Toc491853687" w:history="1">
            <w:r w:rsidRPr="00A4140A">
              <w:rPr>
                <w:rStyle w:val="Lienhypertexte"/>
                <w:rFonts w:asciiTheme="minorHAnsi" w:eastAsiaTheme="majorEastAsia" w:hAnsiTheme="minorHAnsi"/>
                <w:b/>
                <w:bCs/>
                <w:noProof/>
                <w:kern w:val="36"/>
              </w:rPr>
              <w:t>PARTIE 2 : VOIES D’AMELIORATION ET MESURES D’ACCOMPAGNEMENT</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_Toc491853687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15</w:t>
            </w:r>
            <w:r w:rsidRPr="00A4140A">
              <w:rPr>
                <w:rFonts w:asciiTheme="minorHAnsi" w:hAnsiTheme="minorHAnsi"/>
                <w:noProof/>
                <w:webHidden/>
              </w:rPr>
              <w:fldChar w:fldCharType="end"/>
            </w:r>
          </w:hyperlink>
        </w:p>
        <w:p w:rsidR="00A4140A" w:rsidRPr="00A4140A" w:rsidRDefault="00A4140A">
          <w:pPr>
            <w:pStyle w:val="TM1"/>
            <w:tabs>
              <w:tab w:val="left" w:pos="480"/>
              <w:tab w:val="right" w:leader="dot" w:pos="9062"/>
            </w:tabs>
            <w:rPr>
              <w:rFonts w:asciiTheme="minorHAnsi" w:eastAsiaTheme="minorEastAsia" w:hAnsiTheme="minorHAnsi" w:cstheme="minorBidi"/>
              <w:noProof/>
              <w:sz w:val="22"/>
              <w:szCs w:val="22"/>
            </w:rPr>
          </w:pPr>
          <w:hyperlink w:anchor="_Toc491853688" w:history="1">
            <w:r w:rsidRPr="00A4140A">
              <w:rPr>
                <w:rStyle w:val="Lienhypertexte"/>
                <w:rFonts w:asciiTheme="minorHAnsi" w:eastAsiaTheme="majorEastAsia" w:hAnsiTheme="minorHAnsi"/>
                <w:noProof/>
              </w:rPr>
              <w:t>2.</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Voies d’amélioration et mesures d’accompagnement de la filière des viandes rouges</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_Toc491853688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16</w:t>
            </w:r>
            <w:r w:rsidRPr="00A4140A">
              <w:rPr>
                <w:rFonts w:asciiTheme="minorHAnsi" w:hAnsiTheme="minorHAnsi"/>
                <w:noProof/>
                <w:webHidden/>
              </w:rPr>
              <w:fldChar w:fldCharType="end"/>
            </w:r>
          </w:hyperlink>
        </w:p>
        <w:p w:rsidR="00A4140A" w:rsidRPr="00A4140A" w:rsidRDefault="00A4140A">
          <w:pPr>
            <w:pStyle w:val="TM2"/>
            <w:tabs>
              <w:tab w:val="left" w:pos="880"/>
              <w:tab w:val="right" w:leader="dot" w:pos="9062"/>
            </w:tabs>
            <w:rPr>
              <w:rFonts w:asciiTheme="minorHAnsi" w:eastAsiaTheme="minorEastAsia" w:hAnsiTheme="minorHAnsi" w:cstheme="minorBidi"/>
              <w:noProof/>
              <w:sz w:val="22"/>
              <w:szCs w:val="22"/>
            </w:rPr>
          </w:pPr>
          <w:hyperlink w:anchor="_Toc491853689" w:history="1">
            <w:r w:rsidRPr="00A4140A">
              <w:rPr>
                <w:rStyle w:val="Lienhypertexte"/>
                <w:rFonts w:asciiTheme="minorHAnsi" w:eastAsiaTheme="majorEastAsia" w:hAnsiTheme="minorHAnsi" w:cs="Arial"/>
                <w:noProof/>
                <w:lang w:eastAsia="en-US"/>
              </w:rPr>
              <w:t>2.1</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cs="Arial"/>
                <w:noProof/>
                <w:lang w:eastAsia="en-US"/>
              </w:rPr>
              <w:t>Orientations stratégiques</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_Toc491853689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17</w:t>
            </w:r>
            <w:r w:rsidRPr="00A4140A">
              <w:rPr>
                <w:rFonts w:asciiTheme="minorHAnsi" w:hAnsiTheme="minorHAnsi"/>
                <w:noProof/>
                <w:webHidden/>
              </w:rPr>
              <w:fldChar w:fldCharType="end"/>
            </w:r>
          </w:hyperlink>
        </w:p>
        <w:p w:rsidR="00A4140A" w:rsidRPr="00A4140A" w:rsidRDefault="00A4140A">
          <w:pPr>
            <w:pStyle w:val="TM2"/>
            <w:tabs>
              <w:tab w:val="left" w:pos="880"/>
              <w:tab w:val="right" w:leader="dot" w:pos="9062"/>
            </w:tabs>
            <w:rPr>
              <w:rFonts w:asciiTheme="minorHAnsi" w:eastAsiaTheme="minorEastAsia" w:hAnsiTheme="minorHAnsi" w:cstheme="minorBidi"/>
              <w:noProof/>
              <w:sz w:val="22"/>
              <w:szCs w:val="22"/>
            </w:rPr>
          </w:pPr>
          <w:hyperlink w:anchor="_Toc491853690" w:history="1">
            <w:r w:rsidRPr="00A4140A">
              <w:rPr>
                <w:rStyle w:val="Lienhypertexte"/>
                <w:rFonts w:asciiTheme="minorHAnsi" w:eastAsiaTheme="majorEastAsia" w:hAnsiTheme="minorHAnsi" w:cs="Arial"/>
                <w:noProof/>
                <w:lang w:eastAsia="en-US"/>
              </w:rPr>
              <w:t>2.2</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cs="Arial"/>
                <w:noProof/>
                <w:lang w:eastAsia="en-US"/>
              </w:rPr>
              <w:t>Actions à mettre en œuvre</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_Toc491853690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18</w:t>
            </w:r>
            <w:r w:rsidRPr="00A4140A">
              <w:rPr>
                <w:rFonts w:asciiTheme="minorHAnsi" w:hAnsiTheme="minorHAnsi"/>
                <w:noProof/>
                <w:webHidden/>
              </w:rPr>
              <w:fldChar w:fldCharType="end"/>
            </w:r>
          </w:hyperlink>
        </w:p>
        <w:p w:rsidR="00A4140A" w:rsidRPr="00A4140A" w:rsidRDefault="00A4140A">
          <w:pPr>
            <w:pStyle w:val="TM1"/>
            <w:tabs>
              <w:tab w:val="right" w:leader="dot" w:pos="9062"/>
            </w:tabs>
            <w:rPr>
              <w:rFonts w:asciiTheme="minorHAnsi" w:eastAsiaTheme="minorEastAsia" w:hAnsiTheme="minorHAnsi" w:cstheme="minorBidi"/>
              <w:noProof/>
              <w:sz w:val="22"/>
              <w:szCs w:val="22"/>
            </w:rPr>
          </w:pPr>
          <w:hyperlink w:anchor="_Toc491853695" w:history="1">
            <w:r w:rsidRPr="00A4140A">
              <w:rPr>
                <w:rStyle w:val="Lienhypertexte"/>
                <w:rFonts w:asciiTheme="minorHAnsi" w:eastAsiaTheme="majorEastAsia" w:hAnsiTheme="minorHAnsi"/>
                <w:b/>
                <w:bCs/>
                <w:noProof/>
                <w:kern w:val="36"/>
              </w:rPr>
              <w:t>PARTIE 3 : RECHERCHE ET DEVELOPPEMENT DE LA FILIERE VIANDES ROUGES</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_Toc491853695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20</w:t>
            </w:r>
            <w:r w:rsidRPr="00A4140A">
              <w:rPr>
                <w:rFonts w:asciiTheme="minorHAnsi" w:hAnsiTheme="minorHAnsi"/>
                <w:noProof/>
                <w:webHidden/>
              </w:rPr>
              <w:fldChar w:fldCharType="end"/>
            </w:r>
          </w:hyperlink>
        </w:p>
        <w:p w:rsidR="00A4140A" w:rsidRPr="00A4140A" w:rsidRDefault="00A4140A">
          <w:pPr>
            <w:pStyle w:val="TM1"/>
            <w:tabs>
              <w:tab w:val="left" w:pos="480"/>
              <w:tab w:val="right" w:leader="dot" w:pos="9062"/>
            </w:tabs>
            <w:rPr>
              <w:rFonts w:asciiTheme="minorHAnsi" w:eastAsiaTheme="minorEastAsia" w:hAnsiTheme="minorHAnsi" w:cstheme="minorBidi"/>
              <w:noProof/>
              <w:sz w:val="22"/>
              <w:szCs w:val="22"/>
            </w:rPr>
          </w:pPr>
          <w:hyperlink w:anchor="_Toc491853696" w:history="1">
            <w:r w:rsidRPr="00A4140A">
              <w:rPr>
                <w:rStyle w:val="Lienhypertexte"/>
                <w:rFonts w:asciiTheme="minorHAnsi" w:eastAsiaTheme="majorEastAsia" w:hAnsiTheme="minorHAnsi"/>
                <w:noProof/>
              </w:rPr>
              <w:t>3.</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Recherche et développement de la conduite technique de l’engraissement</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_Toc491853696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21</w:t>
            </w:r>
            <w:r w:rsidRPr="00A4140A">
              <w:rPr>
                <w:rFonts w:asciiTheme="minorHAnsi" w:hAnsiTheme="minorHAnsi"/>
                <w:noProof/>
                <w:webHidden/>
              </w:rPr>
              <w:fldChar w:fldCharType="end"/>
            </w:r>
          </w:hyperlink>
        </w:p>
        <w:p w:rsidR="00A4140A" w:rsidRPr="00A4140A" w:rsidRDefault="00A4140A">
          <w:pPr>
            <w:pStyle w:val="TM2"/>
            <w:tabs>
              <w:tab w:val="left" w:pos="880"/>
              <w:tab w:val="right" w:leader="dot" w:pos="9062"/>
            </w:tabs>
            <w:rPr>
              <w:rFonts w:asciiTheme="minorHAnsi" w:eastAsiaTheme="minorEastAsia" w:hAnsiTheme="minorHAnsi" w:cstheme="minorBidi"/>
              <w:noProof/>
              <w:sz w:val="22"/>
              <w:szCs w:val="22"/>
            </w:rPr>
          </w:pPr>
          <w:hyperlink w:anchor="_Toc491853697" w:history="1">
            <w:r w:rsidRPr="00A4140A">
              <w:rPr>
                <w:rStyle w:val="Lienhypertexte"/>
                <w:rFonts w:asciiTheme="minorHAnsi" w:eastAsiaTheme="majorEastAsia" w:hAnsiTheme="minorHAnsi"/>
                <w:noProof/>
              </w:rPr>
              <w:t>3.1.</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Conduite technique chez les ovins</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_Toc491853697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21</w:t>
            </w:r>
            <w:r w:rsidRPr="00A4140A">
              <w:rPr>
                <w:rFonts w:asciiTheme="minorHAnsi" w:hAnsiTheme="minorHAnsi"/>
                <w:noProof/>
                <w:webHidden/>
              </w:rPr>
              <w:fldChar w:fldCharType="end"/>
            </w:r>
          </w:hyperlink>
        </w:p>
        <w:p w:rsidR="00A4140A" w:rsidRPr="00A4140A" w:rsidRDefault="00A4140A">
          <w:pPr>
            <w:pStyle w:val="TM3"/>
            <w:tabs>
              <w:tab w:val="left" w:pos="1320"/>
              <w:tab w:val="right" w:leader="dot" w:pos="9062"/>
            </w:tabs>
            <w:rPr>
              <w:rFonts w:asciiTheme="minorHAnsi" w:eastAsiaTheme="minorEastAsia" w:hAnsiTheme="minorHAnsi" w:cstheme="minorBidi"/>
              <w:noProof/>
              <w:sz w:val="22"/>
              <w:szCs w:val="22"/>
            </w:rPr>
          </w:pPr>
          <w:hyperlink w:anchor="_Toc491853698" w:history="1">
            <w:r w:rsidRPr="00A4140A">
              <w:rPr>
                <w:rStyle w:val="Lienhypertexte"/>
                <w:rFonts w:asciiTheme="minorHAnsi" w:eastAsiaTheme="majorEastAsia" w:hAnsiTheme="minorHAnsi"/>
                <w:noProof/>
              </w:rPr>
              <w:t>3.1.1.</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Conduite Alimentaire</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_Toc491853698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21</w:t>
            </w:r>
            <w:r w:rsidRPr="00A4140A">
              <w:rPr>
                <w:rFonts w:asciiTheme="minorHAnsi" w:hAnsiTheme="minorHAnsi"/>
                <w:noProof/>
                <w:webHidden/>
              </w:rPr>
              <w:fldChar w:fldCharType="end"/>
            </w:r>
          </w:hyperlink>
        </w:p>
        <w:p w:rsidR="00A4140A" w:rsidRPr="00A4140A" w:rsidRDefault="00A4140A">
          <w:pPr>
            <w:pStyle w:val="TM3"/>
            <w:tabs>
              <w:tab w:val="left" w:pos="1320"/>
              <w:tab w:val="right" w:leader="dot" w:pos="9062"/>
            </w:tabs>
            <w:rPr>
              <w:rFonts w:asciiTheme="minorHAnsi" w:eastAsiaTheme="minorEastAsia" w:hAnsiTheme="minorHAnsi" w:cstheme="minorBidi"/>
              <w:noProof/>
              <w:sz w:val="22"/>
              <w:szCs w:val="22"/>
            </w:rPr>
          </w:pPr>
          <w:hyperlink w:anchor="_Toc491853699" w:history="1">
            <w:r w:rsidRPr="00A4140A">
              <w:rPr>
                <w:rStyle w:val="Lienhypertexte"/>
                <w:rFonts w:asciiTheme="minorHAnsi" w:eastAsiaTheme="majorEastAsia" w:hAnsiTheme="minorHAnsi"/>
                <w:noProof/>
              </w:rPr>
              <w:t>3.1.2.</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Conduite de la reproduction</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_Toc491853699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22</w:t>
            </w:r>
            <w:r w:rsidRPr="00A4140A">
              <w:rPr>
                <w:rFonts w:asciiTheme="minorHAnsi" w:hAnsiTheme="minorHAnsi"/>
                <w:noProof/>
                <w:webHidden/>
              </w:rPr>
              <w:fldChar w:fldCharType="end"/>
            </w:r>
          </w:hyperlink>
        </w:p>
        <w:p w:rsidR="00A4140A" w:rsidRPr="00A4140A" w:rsidRDefault="00A4140A">
          <w:pPr>
            <w:pStyle w:val="TM3"/>
            <w:tabs>
              <w:tab w:val="left" w:pos="1320"/>
              <w:tab w:val="right" w:leader="dot" w:pos="9062"/>
            </w:tabs>
            <w:rPr>
              <w:rFonts w:asciiTheme="minorHAnsi" w:eastAsiaTheme="minorEastAsia" w:hAnsiTheme="minorHAnsi" w:cstheme="minorBidi"/>
              <w:noProof/>
              <w:sz w:val="22"/>
              <w:szCs w:val="22"/>
            </w:rPr>
          </w:pPr>
          <w:hyperlink w:anchor="_Toc491853700" w:history="1">
            <w:r w:rsidRPr="00A4140A">
              <w:rPr>
                <w:rStyle w:val="Lienhypertexte"/>
                <w:rFonts w:asciiTheme="minorHAnsi" w:eastAsiaTheme="majorEastAsia" w:hAnsiTheme="minorHAnsi"/>
                <w:noProof/>
              </w:rPr>
              <w:t>3.1.3.</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Conduite de l’engraissement</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_Toc491853700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23</w:t>
            </w:r>
            <w:r w:rsidRPr="00A4140A">
              <w:rPr>
                <w:rFonts w:asciiTheme="minorHAnsi" w:hAnsiTheme="minorHAnsi"/>
                <w:noProof/>
                <w:webHidden/>
              </w:rPr>
              <w:fldChar w:fldCharType="end"/>
            </w:r>
          </w:hyperlink>
        </w:p>
        <w:p w:rsidR="00A4140A" w:rsidRPr="00A4140A" w:rsidRDefault="00A4140A">
          <w:pPr>
            <w:pStyle w:val="TM2"/>
            <w:tabs>
              <w:tab w:val="left" w:pos="880"/>
              <w:tab w:val="right" w:leader="dot" w:pos="9062"/>
            </w:tabs>
            <w:rPr>
              <w:rFonts w:asciiTheme="minorHAnsi" w:eastAsiaTheme="minorEastAsia" w:hAnsiTheme="minorHAnsi" w:cstheme="minorBidi"/>
              <w:noProof/>
              <w:sz w:val="22"/>
              <w:szCs w:val="22"/>
            </w:rPr>
          </w:pPr>
          <w:hyperlink w:anchor="_Toc491853701" w:history="1">
            <w:r w:rsidRPr="00A4140A">
              <w:rPr>
                <w:rStyle w:val="Lienhypertexte"/>
                <w:rFonts w:asciiTheme="minorHAnsi" w:eastAsiaTheme="majorEastAsia" w:hAnsiTheme="minorHAnsi"/>
                <w:noProof/>
              </w:rPr>
              <w:t>3.2.</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Conduite technique chez les caprins</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_Toc491853701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23</w:t>
            </w:r>
            <w:r w:rsidRPr="00A4140A">
              <w:rPr>
                <w:rFonts w:asciiTheme="minorHAnsi" w:hAnsiTheme="minorHAnsi"/>
                <w:noProof/>
                <w:webHidden/>
              </w:rPr>
              <w:fldChar w:fldCharType="end"/>
            </w:r>
          </w:hyperlink>
        </w:p>
        <w:p w:rsidR="00A4140A" w:rsidRPr="00A4140A" w:rsidRDefault="00A4140A">
          <w:pPr>
            <w:pStyle w:val="TM3"/>
            <w:tabs>
              <w:tab w:val="left" w:pos="1320"/>
              <w:tab w:val="right" w:leader="dot" w:pos="9062"/>
            </w:tabs>
            <w:rPr>
              <w:rFonts w:asciiTheme="minorHAnsi" w:eastAsiaTheme="minorEastAsia" w:hAnsiTheme="minorHAnsi" w:cstheme="minorBidi"/>
              <w:noProof/>
              <w:sz w:val="22"/>
              <w:szCs w:val="22"/>
            </w:rPr>
          </w:pPr>
          <w:hyperlink w:anchor="_Toc491853702" w:history="1">
            <w:r w:rsidRPr="00A4140A">
              <w:rPr>
                <w:rStyle w:val="Lienhypertexte"/>
                <w:rFonts w:asciiTheme="minorHAnsi" w:eastAsiaTheme="majorEastAsia" w:hAnsiTheme="minorHAnsi"/>
                <w:noProof/>
              </w:rPr>
              <w:t>3.2.1.</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Conduite alimentaire chez les caprins</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_Toc491853702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23</w:t>
            </w:r>
            <w:r w:rsidRPr="00A4140A">
              <w:rPr>
                <w:rFonts w:asciiTheme="minorHAnsi" w:hAnsiTheme="minorHAnsi"/>
                <w:noProof/>
                <w:webHidden/>
              </w:rPr>
              <w:fldChar w:fldCharType="end"/>
            </w:r>
          </w:hyperlink>
        </w:p>
        <w:p w:rsidR="00A4140A" w:rsidRPr="00A4140A" w:rsidRDefault="00A4140A">
          <w:pPr>
            <w:pStyle w:val="TM3"/>
            <w:tabs>
              <w:tab w:val="left" w:pos="1320"/>
              <w:tab w:val="right" w:leader="dot" w:pos="9062"/>
            </w:tabs>
            <w:rPr>
              <w:rFonts w:asciiTheme="minorHAnsi" w:eastAsiaTheme="minorEastAsia" w:hAnsiTheme="minorHAnsi" w:cstheme="minorBidi"/>
              <w:noProof/>
              <w:sz w:val="22"/>
              <w:szCs w:val="22"/>
            </w:rPr>
          </w:pPr>
          <w:hyperlink w:anchor="_Toc491853703" w:history="1">
            <w:r w:rsidRPr="00A4140A">
              <w:rPr>
                <w:rStyle w:val="Lienhypertexte"/>
                <w:rFonts w:asciiTheme="minorHAnsi" w:eastAsiaTheme="majorEastAsia" w:hAnsiTheme="minorHAnsi"/>
                <w:noProof/>
              </w:rPr>
              <w:t>3.2.1.</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Conduite de la reproduction</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_Toc491853703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24</w:t>
            </w:r>
            <w:r w:rsidRPr="00A4140A">
              <w:rPr>
                <w:rFonts w:asciiTheme="minorHAnsi" w:hAnsiTheme="minorHAnsi"/>
                <w:noProof/>
                <w:webHidden/>
              </w:rPr>
              <w:fldChar w:fldCharType="end"/>
            </w:r>
          </w:hyperlink>
        </w:p>
        <w:p w:rsidR="00A4140A" w:rsidRPr="00A4140A" w:rsidRDefault="00A4140A">
          <w:pPr>
            <w:pStyle w:val="TM2"/>
            <w:tabs>
              <w:tab w:val="left" w:pos="880"/>
              <w:tab w:val="right" w:leader="dot" w:pos="9062"/>
            </w:tabs>
            <w:rPr>
              <w:rFonts w:asciiTheme="minorHAnsi" w:eastAsiaTheme="minorEastAsia" w:hAnsiTheme="minorHAnsi" w:cstheme="minorBidi"/>
              <w:noProof/>
              <w:sz w:val="22"/>
              <w:szCs w:val="22"/>
            </w:rPr>
          </w:pPr>
          <w:hyperlink w:anchor="_Toc491853704" w:history="1">
            <w:r w:rsidRPr="00A4140A">
              <w:rPr>
                <w:rStyle w:val="Lienhypertexte"/>
                <w:rFonts w:asciiTheme="minorHAnsi" w:eastAsiaTheme="majorEastAsia" w:hAnsiTheme="minorHAnsi"/>
                <w:noProof/>
              </w:rPr>
              <w:t>3.3.</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Prévention des pathologies</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_Toc491853704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25</w:t>
            </w:r>
            <w:r w:rsidRPr="00A4140A">
              <w:rPr>
                <w:rFonts w:asciiTheme="minorHAnsi" w:hAnsiTheme="minorHAnsi"/>
                <w:noProof/>
                <w:webHidden/>
              </w:rPr>
              <w:fldChar w:fldCharType="end"/>
            </w:r>
          </w:hyperlink>
        </w:p>
        <w:p w:rsidR="00A4140A" w:rsidRPr="00A4140A" w:rsidRDefault="00A4140A">
          <w:pPr>
            <w:pStyle w:val="TM2"/>
            <w:tabs>
              <w:tab w:val="left" w:pos="880"/>
              <w:tab w:val="right" w:leader="dot" w:pos="9062"/>
            </w:tabs>
            <w:rPr>
              <w:rFonts w:asciiTheme="minorHAnsi" w:eastAsiaTheme="minorEastAsia" w:hAnsiTheme="minorHAnsi" w:cstheme="minorBidi"/>
              <w:noProof/>
              <w:sz w:val="22"/>
              <w:szCs w:val="22"/>
            </w:rPr>
          </w:pPr>
          <w:hyperlink w:anchor="_Toc491853705" w:history="1">
            <w:r w:rsidRPr="00A4140A">
              <w:rPr>
                <w:rStyle w:val="Lienhypertexte"/>
                <w:rFonts w:asciiTheme="minorHAnsi" w:eastAsiaTheme="majorEastAsia" w:hAnsiTheme="minorHAnsi"/>
                <w:noProof/>
              </w:rPr>
              <w:t>3.4.</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Bâtiment d’élevage</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_Toc491853705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26</w:t>
            </w:r>
            <w:r w:rsidRPr="00A4140A">
              <w:rPr>
                <w:rFonts w:asciiTheme="minorHAnsi" w:hAnsiTheme="minorHAnsi"/>
                <w:noProof/>
                <w:webHidden/>
              </w:rPr>
              <w:fldChar w:fldCharType="end"/>
            </w:r>
          </w:hyperlink>
        </w:p>
        <w:p w:rsidR="00A4140A" w:rsidRPr="00A4140A" w:rsidRDefault="00A4140A">
          <w:pPr>
            <w:pStyle w:val="TM2"/>
            <w:tabs>
              <w:tab w:val="left" w:pos="880"/>
              <w:tab w:val="right" w:leader="dot" w:pos="9062"/>
            </w:tabs>
            <w:rPr>
              <w:rFonts w:asciiTheme="minorHAnsi" w:eastAsiaTheme="minorEastAsia" w:hAnsiTheme="minorHAnsi" w:cstheme="minorBidi"/>
              <w:noProof/>
              <w:sz w:val="22"/>
              <w:szCs w:val="22"/>
            </w:rPr>
          </w:pPr>
          <w:hyperlink w:anchor="_Toc491853706" w:history="1">
            <w:r w:rsidRPr="00A4140A">
              <w:rPr>
                <w:rStyle w:val="Lienhypertexte"/>
                <w:rFonts w:asciiTheme="minorHAnsi" w:eastAsiaTheme="majorEastAsia" w:hAnsiTheme="minorHAnsi"/>
                <w:noProof/>
              </w:rPr>
              <w:t>3.5.</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Plan de recherche et développement sur l’itinéraire technique</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_Toc491853706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26</w:t>
            </w:r>
            <w:r w:rsidRPr="00A4140A">
              <w:rPr>
                <w:rFonts w:asciiTheme="minorHAnsi" w:hAnsiTheme="minorHAnsi"/>
                <w:noProof/>
                <w:webHidden/>
              </w:rPr>
              <w:fldChar w:fldCharType="end"/>
            </w:r>
          </w:hyperlink>
        </w:p>
        <w:p w:rsidR="00A4140A" w:rsidRPr="00A4140A" w:rsidRDefault="00A4140A">
          <w:pPr>
            <w:pStyle w:val="TM2"/>
            <w:tabs>
              <w:tab w:val="left" w:pos="880"/>
              <w:tab w:val="right" w:leader="dot" w:pos="9062"/>
            </w:tabs>
            <w:rPr>
              <w:rFonts w:asciiTheme="minorHAnsi" w:eastAsiaTheme="minorEastAsia" w:hAnsiTheme="minorHAnsi" w:cstheme="minorBidi"/>
              <w:noProof/>
              <w:sz w:val="22"/>
              <w:szCs w:val="22"/>
            </w:rPr>
          </w:pPr>
          <w:hyperlink w:anchor="_Toc491853707" w:history="1">
            <w:r w:rsidRPr="00A4140A">
              <w:rPr>
                <w:rStyle w:val="Lienhypertexte"/>
                <w:rFonts w:asciiTheme="minorHAnsi" w:eastAsiaTheme="majorEastAsia" w:hAnsiTheme="minorHAnsi"/>
                <w:noProof/>
              </w:rPr>
              <w:t>3.6.</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Programme d’action dans les écoles aux champs</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_Toc491853707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31</w:t>
            </w:r>
            <w:r w:rsidRPr="00A4140A">
              <w:rPr>
                <w:rFonts w:asciiTheme="minorHAnsi" w:hAnsiTheme="minorHAnsi"/>
                <w:noProof/>
                <w:webHidden/>
              </w:rPr>
              <w:fldChar w:fldCharType="end"/>
            </w:r>
          </w:hyperlink>
        </w:p>
        <w:p w:rsidR="00A4140A" w:rsidRPr="00A4140A" w:rsidRDefault="00A4140A">
          <w:pPr>
            <w:pStyle w:val="TM3"/>
            <w:tabs>
              <w:tab w:val="left" w:pos="1320"/>
              <w:tab w:val="right" w:leader="dot" w:pos="9062"/>
            </w:tabs>
            <w:rPr>
              <w:rFonts w:asciiTheme="minorHAnsi" w:eastAsiaTheme="minorEastAsia" w:hAnsiTheme="minorHAnsi" w:cstheme="minorBidi"/>
              <w:noProof/>
              <w:sz w:val="22"/>
              <w:szCs w:val="22"/>
            </w:rPr>
          </w:pPr>
          <w:hyperlink w:anchor="_Toc491853708" w:history="1">
            <w:r w:rsidRPr="00A4140A">
              <w:rPr>
                <w:rStyle w:val="Lienhypertexte"/>
                <w:rFonts w:asciiTheme="minorHAnsi" w:eastAsiaTheme="majorEastAsia" w:hAnsiTheme="minorHAnsi"/>
                <w:noProof/>
              </w:rPr>
              <w:t>3.6.1.</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Choix de l’étable</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_Toc491853708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31</w:t>
            </w:r>
            <w:r w:rsidRPr="00A4140A">
              <w:rPr>
                <w:rFonts w:asciiTheme="minorHAnsi" w:hAnsiTheme="minorHAnsi"/>
                <w:noProof/>
                <w:webHidden/>
              </w:rPr>
              <w:fldChar w:fldCharType="end"/>
            </w:r>
          </w:hyperlink>
        </w:p>
        <w:p w:rsidR="00A4140A" w:rsidRPr="00A4140A" w:rsidRDefault="00A4140A">
          <w:pPr>
            <w:pStyle w:val="TM3"/>
            <w:tabs>
              <w:tab w:val="left" w:pos="1320"/>
              <w:tab w:val="right" w:leader="dot" w:pos="9062"/>
            </w:tabs>
            <w:rPr>
              <w:rFonts w:asciiTheme="minorHAnsi" w:eastAsiaTheme="minorEastAsia" w:hAnsiTheme="minorHAnsi" w:cstheme="minorBidi"/>
              <w:noProof/>
              <w:sz w:val="22"/>
              <w:szCs w:val="22"/>
            </w:rPr>
          </w:pPr>
          <w:hyperlink w:anchor="_Toc491853709" w:history="1">
            <w:r w:rsidRPr="00A4140A">
              <w:rPr>
                <w:rStyle w:val="Lienhypertexte"/>
                <w:rFonts w:asciiTheme="minorHAnsi" w:eastAsiaTheme="majorEastAsia" w:hAnsiTheme="minorHAnsi"/>
                <w:noProof/>
              </w:rPr>
              <w:t>3.6.2.</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Opération technique</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_Toc491853709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31</w:t>
            </w:r>
            <w:r w:rsidRPr="00A4140A">
              <w:rPr>
                <w:rFonts w:asciiTheme="minorHAnsi" w:hAnsiTheme="minorHAnsi"/>
                <w:noProof/>
                <w:webHidden/>
              </w:rPr>
              <w:fldChar w:fldCharType="end"/>
            </w:r>
          </w:hyperlink>
        </w:p>
        <w:p w:rsidR="00A4140A" w:rsidRPr="00A4140A" w:rsidRDefault="00A4140A">
          <w:pPr>
            <w:pStyle w:val="TM3"/>
            <w:tabs>
              <w:tab w:val="left" w:pos="1320"/>
              <w:tab w:val="right" w:leader="dot" w:pos="9062"/>
            </w:tabs>
            <w:rPr>
              <w:rFonts w:asciiTheme="minorHAnsi" w:eastAsiaTheme="minorEastAsia" w:hAnsiTheme="minorHAnsi" w:cstheme="minorBidi"/>
              <w:noProof/>
              <w:sz w:val="22"/>
              <w:szCs w:val="22"/>
            </w:rPr>
          </w:pPr>
          <w:hyperlink w:anchor="_Toc491853710" w:history="1">
            <w:r w:rsidRPr="00A4140A">
              <w:rPr>
                <w:rStyle w:val="Lienhypertexte"/>
                <w:rFonts w:asciiTheme="minorHAnsi" w:eastAsiaTheme="majorEastAsia" w:hAnsiTheme="minorHAnsi"/>
                <w:noProof/>
              </w:rPr>
              <w:t>3.6.3.</w:t>
            </w:r>
            <w:r w:rsidRPr="00A4140A">
              <w:rPr>
                <w:rFonts w:asciiTheme="minorHAnsi" w:eastAsiaTheme="minorEastAsia" w:hAnsiTheme="minorHAnsi" w:cstheme="minorBidi"/>
                <w:noProof/>
                <w:sz w:val="22"/>
                <w:szCs w:val="22"/>
              </w:rPr>
              <w:tab/>
            </w:r>
            <w:r w:rsidRPr="00A4140A">
              <w:rPr>
                <w:rStyle w:val="Lienhypertexte"/>
                <w:rFonts w:asciiTheme="minorHAnsi" w:eastAsiaTheme="majorEastAsia" w:hAnsiTheme="minorHAnsi"/>
                <w:noProof/>
              </w:rPr>
              <w:t>Thème de l’école au champ</w:t>
            </w:r>
            <w:r w:rsidRPr="00A4140A">
              <w:rPr>
                <w:rFonts w:asciiTheme="minorHAnsi" w:hAnsiTheme="minorHAnsi"/>
                <w:noProof/>
                <w:webHidden/>
              </w:rPr>
              <w:tab/>
            </w:r>
            <w:r w:rsidRPr="00A4140A">
              <w:rPr>
                <w:rFonts w:asciiTheme="minorHAnsi" w:hAnsiTheme="minorHAnsi"/>
                <w:noProof/>
                <w:webHidden/>
              </w:rPr>
              <w:fldChar w:fldCharType="begin"/>
            </w:r>
            <w:r w:rsidRPr="00A4140A">
              <w:rPr>
                <w:rFonts w:asciiTheme="minorHAnsi" w:hAnsiTheme="minorHAnsi"/>
                <w:noProof/>
                <w:webHidden/>
              </w:rPr>
              <w:instrText xml:space="preserve"> PAGEREF _Toc491853710 \h </w:instrText>
            </w:r>
            <w:r w:rsidRPr="00A4140A">
              <w:rPr>
                <w:rFonts w:asciiTheme="minorHAnsi" w:hAnsiTheme="minorHAnsi"/>
                <w:noProof/>
                <w:webHidden/>
              </w:rPr>
            </w:r>
            <w:r w:rsidRPr="00A4140A">
              <w:rPr>
                <w:rFonts w:asciiTheme="minorHAnsi" w:hAnsiTheme="minorHAnsi"/>
                <w:noProof/>
                <w:webHidden/>
              </w:rPr>
              <w:fldChar w:fldCharType="separate"/>
            </w:r>
            <w:r w:rsidR="006B3726">
              <w:rPr>
                <w:rFonts w:asciiTheme="minorHAnsi" w:hAnsiTheme="minorHAnsi"/>
                <w:noProof/>
                <w:webHidden/>
              </w:rPr>
              <w:t>31</w:t>
            </w:r>
            <w:r w:rsidRPr="00A4140A">
              <w:rPr>
                <w:rFonts w:asciiTheme="minorHAnsi" w:hAnsiTheme="minorHAnsi"/>
                <w:noProof/>
                <w:webHidden/>
              </w:rPr>
              <w:fldChar w:fldCharType="end"/>
            </w:r>
          </w:hyperlink>
        </w:p>
        <w:p w:rsidR="00BD30BB" w:rsidRDefault="00BD30BB">
          <w:r w:rsidRPr="00854B58">
            <w:rPr>
              <w:rFonts w:asciiTheme="minorHAnsi" w:hAnsiTheme="minorHAnsi"/>
            </w:rPr>
            <w:fldChar w:fldCharType="end"/>
          </w:r>
        </w:p>
      </w:sdtContent>
    </w:sdt>
    <w:p w:rsidR="00926FCF" w:rsidRDefault="00926FCF">
      <w:pPr>
        <w:spacing w:after="200" w:line="276" w:lineRule="auto"/>
      </w:pPr>
      <w:r>
        <w:br w:type="page"/>
      </w:r>
    </w:p>
    <w:p w:rsidR="00926FCF" w:rsidRPr="00926FCF" w:rsidRDefault="00926FCF" w:rsidP="00926FCF">
      <w:pPr>
        <w:keepNext/>
        <w:keepLines/>
        <w:spacing w:before="100" w:beforeAutospacing="1" w:after="100" w:afterAutospacing="1" w:line="276" w:lineRule="auto"/>
        <w:ind w:left="432" w:hanging="432"/>
        <w:jc w:val="center"/>
        <w:outlineLvl w:val="0"/>
        <w:rPr>
          <w:rFonts w:asciiTheme="minorHAnsi" w:hAnsiTheme="minorHAnsi"/>
          <w:b/>
          <w:bCs/>
          <w:sz w:val="28"/>
          <w:szCs w:val="22"/>
          <w:lang w:eastAsia="en-US"/>
        </w:rPr>
      </w:pPr>
      <w:bookmarkStart w:id="12" w:name="_Toc456031145"/>
      <w:bookmarkStart w:id="13" w:name="_Toc456031702"/>
      <w:bookmarkStart w:id="14" w:name="_Toc456031824"/>
      <w:bookmarkStart w:id="15" w:name="_Toc456032395"/>
      <w:bookmarkStart w:id="16" w:name="_Toc456034157"/>
      <w:bookmarkStart w:id="17" w:name="_Toc456034627"/>
      <w:bookmarkStart w:id="18" w:name="_Toc483916928"/>
      <w:bookmarkStart w:id="19" w:name="_Toc490662277"/>
      <w:bookmarkStart w:id="20" w:name="_Toc491439825"/>
      <w:bookmarkStart w:id="21" w:name="_Toc491853671"/>
      <w:r w:rsidRPr="00926FCF">
        <w:rPr>
          <w:rFonts w:asciiTheme="minorHAnsi" w:hAnsiTheme="minorHAnsi"/>
          <w:b/>
          <w:bCs/>
          <w:sz w:val="28"/>
          <w:szCs w:val="22"/>
          <w:lang w:eastAsia="en-US"/>
        </w:rPr>
        <w:lastRenderedPageBreak/>
        <w:t>PREAMBULE</w:t>
      </w:r>
      <w:bookmarkEnd w:id="12"/>
      <w:bookmarkEnd w:id="13"/>
      <w:bookmarkEnd w:id="14"/>
      <w:bookmarkEnd w:id="15"/>
      <w:bookmarkEnd w:id="16"/>
      <w:bookmarkEnd w:id="17"/>
      <w:bookmarkEnd w:id="18"/>
      <w:bookmarkEnd w:id="19"/>
      <w:bookmarkEnd w:id="20"/>
      <w:bookmarkEnd w:id="21"/>
    </w:p>
    <w:p w:rsidR="00926FCF" w:rsidRPr="00926FCF" w:rsidRDefault="00926FCF" w:rsidP="00926FCF">
      <w:pPr>
        <w:shd w:val="clear" w:color="auto" w:fill="FFFFFF" w:themeFill="background1"/>
        <w:overflowPunct w:val="0"/>
        <w:autoSpaceDE w:val="0"/>
        <w:autoSpaceDN w:val="0"/>
        <w:adjustRightInd w:val="0"/>
        <w:spacing w:before="100" w:beforeAutospacing="1" w:after="100" w:afterAutospacing="1" w:line="276" w:lineRule="auto"/>
        <w:textAlignment w:val="baseline"/>
        <w:rPr>
          <w:rFonts w:asciiTheme="minorHAnsi" w:hAnsiTheme="minorHAnsi" w:cs="Calibri"/>
          <w:color w:val="1F497D" w:themeColor="text2"/>
          <w:sz w:val="22"/>
          <w:shd w:val="clear" w:color="auto" w:fill="FDFDFD"/>
          <w:lang w:eastAsia="de-DE"/>
        </w:rPr>
      </w:pPr>
    </w:p>
    <w:p w:rsidR="00926FCF" w:rsidRPr="00926FCF" w:rsidRDefault="00926FCF" w:rsidP="00E37372">
      <w:pPr>
        <w:spacing w:before="100" w:beforeAutospacing="1" w:after="100" w:afterAutospacing="1" w:line="360" w:lineRule="auto"/>
        <w:jc w:val="both"/>
        <w:rPr>
          <w:rFonts w:asciiTheme="minorHAnsi" w:hAnsiTheme="minorHAnsi" w:cstheme="minorHAnsi"/>
          <w:sz w:val="22"/>
        </w:rPr>
      </w:pPr>
      <w:r w:rsidRPr="00926FCF">
        <w:rPr>
          <w:rFonts w:asciiTheme="minorHAnsi" w:hAnsiTheme="minorHAnsi" w:cstheme="minorHAnsi"/>
          <w:sz w:val="22"/>
        </w:rPr>
        <w:t>L’Office National du Conseil Agricole a confié à NOVEC, le Marché N° 16/2014/ONCA pour l'établissement de l’étude relative à l’élaboration des référentiels techniques et technico- économiques.</w:t>
      </w:r>
    </w:p>
    <w:p w:rsidR="00926FCF" w:rsidRPr="00926FCF" w:rsidRDefault="00926FCF" w:rsidP="00E37372">
      <w:pPr>
        <w:spacing w:before="100" w:beforeAutospacing="1" w:after="100" w:afterAutospacing="1" w:line="360" w:lineRule="auto"/>
        <w:jc w:val="both"/>
        <w:rPr>
          <w:rFonts w:asciiTheme="minorHAnsi" w:hAnsiTheme="minorHAnsi" w:cstheme="minorHAnsi"/>
          <w:sz w:val="22"/>
        </w:rPr>
      </w:pPr>
      <w:r w:rsidRPr="00926FCF">
        <w:rPr>
          <w:rFonts w:asciiTheme="minorHAnsi" w:hAnsiTheme="minorHAnsi" w:cstheme="minorHAnsi"/>
          <w:sz w:val="22"/>
        </w:rPr>
        <w:t>Selon les Termes De Références (TDR), les prestations à réaliser dans le cadre de la présente proposition se présentent comme suit :</w:t>
      </w:r>
    </w:p>
    <w:p w:rsidR="00926FCF" w:rsidRPr="00926FCF" w:rsidRDefault="00926FCF" w:rsidP="00E37372">
      <w:pPr>
        <w:numPr>
          <w:ilvl w:val="0"/>
          <w:numId w:val="2"/>
        </w:numPr>
        <w:tabs>
          <w:tab w:val="left" w:pos="9498"/>
        </w:tabs>
        <w:spacing w:before="100" w:beforeAutospacing="1" w:after="100" w:afterAutospacing="1" w:line="360" w:lineRule="auto"/>
        <w:ind w:left="720"/>
        <w:contextualSpacing/>
        <w:jc w:val="both"/>
        <w:rPr>
          <w:rFonts w:asciiTheme="minorHAnsi" w:eastAsia="Calibri" w:hAnsiTheme="minorHAnsi" w:cs="Calibri"/>
          <w:b/>
          <w:bCs/>
          <w:color w:val="000000" w:themeColor="text1"/>
          <w:sz w:val="22"/>
          <w:szCs w:val="22"/>
          <w:lang w:eastAsia="en-US"/>
        </w:rPr>
      </w:pPr>
      <w:r w:rsidRPr="00926FCF">
        <w:rPr>
          <w:rFonts w:asciiTheme="minorHAnsi" w:eastAsia="Calibri" w:hAnsiTheme="minorHAnsi" w:cstheme="minorHAnsi"/>
          <w:b/>
          <w:bCs/>
          <w:color w:val="000000"/>
          <w:sz w:val="22"/>
          <w:szCs w:val="22"/>
          <w:lang w:eastAsia="en-US"/>
        </w:rPr>
        <w:t>Phase</w:t>
      </w:r>
      <w:r w:rsidRPr="00926FCF">
        <w:rPr>
          <w:rFonts w:asciiTheme="minorHAnsi" w:eastAsia="Calibri" w:hAnsiTheme="minorHAnsi" w:cs="Calibri"/>
          <w:b/>
          <w:bCs/>
          <w:color w:val="000000" w:themeColor="text1"/>
          <w:sz w:val="22"/>
          <w:szCs w:val="22"/>
          <w:lang w:eastAsia="en-US"/>
        </w:rPr>
        <w:t xml:space="preserve"> 1 : </w:t>
      </w:r>
      <w:r w:rsidRPr="00926FCF">
        <w:rPr>
          <w:rFonts w:asciiTheme="minorHAnsi" w:eastAsia="Calibri" w:hAnsiTheme="minorHAnsi" w:cstheme="minorHAnsi"/>
          <w:sz w:val="22"/>
          <w:szCs w:val="22"/>
          <w:lang w:eastAsia="en-US"/>
        </w:rPr>
        <w:t>Elaboration de la note méthodologique</w:t>
      </w:r>
    </w:p>
    <w:p w:rsidR="00926FCF" w:rsidRPr="00926FCF" w:rsidRDefault="00926FCF" w:rsidP="00E37372">
      <w:pPr>
        <w:numPr>
          <w:ilvl w:val="0"/>
          <w:numId w:val="2"/>
        </w:numPr>
        <w:tabs>
          <w:tab w:val="left" w:pos="9498"/>
        </w:tabs>
        <w:spacing w:before="100" w:beforeAutospacing="1" w:after="100" w:afterAutospacing="1" w:line="360" w:lineRule="auto"/>
        <w:ind w:left="720"/>
        <w:contextualSpacing/>
        <w:jc w:val="both"/>
        <w:rPr>
          <w:rFonts w:asciiTheme="minorHAnsi" w:eastAsia="Calibri" w:hAnsiTheme="minorHAnsi" w:cs="Calibri"/>
          <w:b/>
          <w:bCs/>
          <w:color w:val="000000" w:themeColor="text1"/>
          <w:sz w:val="22"/>
          <w:szCs w:val="22"/>
          <w:lang w:eastAsia="en-US"/>
        </w:rPr>
      </w:pPr>
      <w:r w:rsidRPr="00926FCF">
        <w:rPr>
          <w:rFonts w:asciiTheme="minorHAnsi" w:eastAsia="Calibri" w:hAnsiTheme="minorHAnsi" w:cstheme="minorHAnsi"/>
          <w:b/>
          <w:bCs/>
          <w:color w:val="000000"/>
          <w:sz w:val="22"/>
          <w:szCs w:val="22"/>
          <w:lang w:eastAsia="en-US"/>
        </w:rPr>
        <w:t>Phase</w:t>
      </w:r>
      <w:r w:rsidRPr="00926FCF">
        <w:rPr>
          <w:rFonts w:asciiTheme="minorHAnsi" w:eastAsia="Calibri" w:hAnsiTheme="minorHAnsi" w:cs="Calibri"/>
          <w:b/>
          <w:bCs/>
          <w:color w:val="000000" w:themeColor="text1"/>
          <w:sz w:val="22"/>
          <w:szCs w:val="22"/>
          <w:lang w:eastAsia="en-US"/>
        </w:rPr>
        <w:t xml:space="preserve"> 2 : </w:t>
      </w:r>
      <w:r w:rsidRPr="00926FCF">
        <w:rPr>
          <w:rFonts w:asciiTheme="minorHAnsi" w:eastAsia="Calibri" w:hAnsiTheme="minorHAnsi" w:cstheme="minorHAnsi"/>
          <w:sz w:val="22"/>
          <w:szCs w:val="22"/>
          <w:lang w:eastAsia="en-US"/>
        </w:rPr>
        <w:t>Caractérisation des principales filières</w:t>
      </w:r>
    </w:p>
    <w:p w:rsidR="00926FCF" w:rsidRPr="00926FCF" w:rsidRDefault="00926FCF" w:rsidP="00E37372">
      <w:pPr>
        <w:numPr>
          <w:ilvl w:val="0"/>
          <w:numId w:val="2"/>
        </w:numPr>
        <w:tabs>
          <w:tab w:val="left" w:pos="9498"/>
        </w:tabs>
        <w:spacing w:before="100" w:beforeAutospacing="1" w:after="100" w:afterAutospacing="1" w:line="360" w:lineRule="auto"/>
        <w:ind w:left="720"/>
        <w:contextualSpacing/>
        <w:jc w:val="both"/>
        <w:rPr>
          <w:rFonts w:asciiTheme="minorHAnsi" w:eastAsia="Calibri" w:hAnsiTheme="minorHAnsi" w:cs="Calibri"/>
          <w:b/>
          <w:bCs/>
          <w:color w:val="000000" w:themeColor="text1"/>
          <w:sz w:val="22"/>
          <w:szCs w:val="22"/>
          <w:lang w:eastAsia="en-US"/>
        </w:rPr>
      </w:pPr>
      <w:r w:rsidRPr="00926FCF">
        <w:rPr>
          <w:rFonts w:asciiTheme="minorHAnsi" w:eastAsia="Calibri" w:hAnsiTheme="minorHAnsi" w:cstheme="minorHAnsi"/>
          <w:b/>
          <w:bCs/>
          <w:color w:val="000000"/>
          <w:sz w:val="22"/>
          <w:szCs w:val="22"/>
          <w:lang w:eastAsia="en-US"/>
        </w:rPr>
        <w:t>Phase</w:t>
      </w:r>
      <w:r w:rsidRPr="00926FCF">
        <w:rPr>
          <w:rFonts w:asciiTheme="minorHAnsi" w:eastAsia="Calibri" w:hAnsiTheme="minorHAnsi" w:cs="Calibri"/>
          <w:b/>
          <w:bCs/>
          <w:color w:val="000000" w:themeColor="text1"/>
          <w:sz w:val="22"/>
          <w:szCs w:val="22"/>
          <w:lang w:eastAsia="en-US"/>
        </w:rPr>
        <w:t xml:space="preserve"> 3 : </w:t>
      </w:r>
      <w:r w:rsidRPr="00926FCF">
        <w:rPr>
          <w:rFonts w:asciiTheme="minorHAnsi" w:eastAsia="Calibri" w:hAnsiTheme="minorHAnsi" w:cstheme="minorHAnsi"/>
          <w:sz w:val="22"/>
          <w:szCs w:val="22"/>
          <w:lang w:eastAsia="en-US"/>
        </w:rPr>
        <w:t>Elaboration d’un référentiel technique et technico-économique spécifique à la filière</w:t>
      </w:r>
    </w:p>
    <w:p w:rsidR="00926FCF" w:rsidRPr="00926FCF" w:rsidRDefault="00926FCF" w:rsidP="00E37372">
      <w:pPr>
        <w:numPr>
          <w:ilvl w:val="0"/>
          <w:numId w:val="2"/>
        </w:numPr>
        <w:tabs>
          <w:tab w:val="left" w:pos="9498"/>
        </w:tabs>
        <w:spacing w:before="100" w:beforeAutospacing="1" w:after="100" w:afterAutospacing="1" w:line="360" w:lineRule="auto"/>
        <w:ind w:left="720"/>
        <w:contextualSpacing/>
        <w:jc w:val="both"/>
        <w:rPr>
          <w:rFonts w:asciiTheme="minorHAnsi" w:eastAsia="Calibri" w:hAnsiTheme="minorHAnsi" w:cs="Calibri"/>
          <w:b/>
          <w:bCs/>
          <w:color w:val="000000" w:themeColor="text1"/>
          <w:sz w:val="22"/>
          <w:szCs w:val="22"/>
          <w:lang w:eastAsia="en-US"/>
        </w:rPr>
      </w:pPr>
      <w:r w:rsidRPr="00926FCF">
        <w:rPr>
          <w:rFonts w:asciiTheme="minorHAnsi" w:eastAsia="Calibri" w:hAnsiTheme="minorHAnsi" w:cstheme="minorHAnsi"/>
          <w:b/>
          <w:bCs/>
          <w:color w:val="000000"/>
          <w:sz w:val="22"/>
          <w:szCs w:val="22"/>
          <w:lang w:eastAsia="en-US"/>
        </w:rPr>
        <w:t>Phase</w:t>
      </w:r>
      <w:r w:rsidRPr="00926FCF">
        <w:rPr>
          <w:rFonts w:asciiTheme="minorHAnsi" w:eastAsia="Calibri" w:hAnsiTheme="minorHAnsi" w:cs="Calibri"/>
          <w:b/>
          <w:bCs/>
          <w:color w:val="000000" w:themeColor="text1"/>
          <w:sz w:val="22"/>
          <w:szCs w:val="22"/>
          <w:lang w:eastAsia="en-US"/>
        </w:rPr>
        <w:t xml:space="preserve"> 4 : </w:t>
      </w:r>
      <w:r w:rsidRPr="00926FCF">
        <w:rPr>
          <w:rFonts w:asciiTheme="minorHAnsi" w:eastAsia="Calibri" w:hAnsiTheme="minorHAnsi" w:cstheme="minorHAnsi"/>
          <w:sz w:val="22"/>
          <w:szCs w:val="22"/>
          <w:lang w:eastAsia="en-US"/>
        </w:rPr>
        <w:t>Voies d'amélioration et mesures d'accompagnement</w:t>
      </w:r>
    </w:p>
    <w:p w:rsidR="00926FCF" w:rsidRPr="00926FCF" w:rsidRDefault="00926FCF" w:rsidP="00E37372">
      <w:pPr>
        <w:tabs>
          <w:tab w:val="left" w:pos="9498"/>
        </w:tabs>
        <w:spacing w:before="100" w:beforeAutospacing="1" w:after="100" w:afterAutospacing="1" w:line="360" w:lineRule="auto"/>
        <w:ind w:left="720"/>
        <w:contextualSpacing/>
        <w:jc w:val="both"/>
        <w:rPr>
          <w:rFonts w:asciiTheme="minorHAnsi" w:eastAsia="Calibri" w:hAnsiTheme="minorHAnsi" w:cs="Calibri"/>
          <w:b/>
          <w:bCs/>
          <w:color w:val="000000" w:themeColor="text1"/>
          <w:sz w:val="22"/>
          <w:szCs w:val="22"/>
          <w:lang w:eastAsia="en-US"/>
        </w:rPr>
      </w:pPr>
    </w:p>
    <w:p w:rsidR="00926FCF" w:rsidRPr="00926FCF" w:rsidRDefault="00926FCF" w:rsidP="00E37372">
      <w:pPr>
        <w:spacing w:before="100" w:beforeAutospacing="1" w:after="100" w:afterAutospacing="1" w:line="360" w:lineRule="auto"/>
        <w:jc w:val="both"/>
        <w:rPr>
          <w:rFonts w:asciiTheme="minorHAnsi" w:hAnsiTheme="minorHAnsi" w:cstheme="minorHAnsi"/>
          <w:sz w:val="22"/>
        </w:rPr>
      </w:pPr>
      <w:r w:rsidRPr="00926FCF">
        <w:rPr>
          <w:rFonts w:asciiTheme="minorHAnsi" w:hAnsiTheme="minorHAnsi" w:cstheme="minorHAnsi"/>
          <w:sz w:val="22"/>
        </w:rPr>
        <w:t>Le présent dossier est relatif à la</w:t>
      </w:r>
      <w:r w:rsidRPr="00926FCF">
        <w:rPr>
          <w:rFonts w:asciiTheme="minorHAnsi" w:hAnsiTheme="minorHAnsi" w:cstheme="minorHAnsi"/>
          <w:b/>
          <w:bCs/>
          <w:sz w:val="22"/>
        </w:rPr>
        <w:t xml:space="preserve"> phase 4 </w:t>
      </w:r>
      <w:r w:rsidRPr="00926FCF">
        <w:rPr>
          <w:rFonts w:asciiTheme="minorHAnsi" w:hAnsiTheme="minorHAnsi" w:cstheme="minorHAnsi"/>
          <w:sz w:val="22"/>
        </w:rPr>
        <w:t xml:space="preserve">: Voies d'amélioration et mesures d'accompagnement de la filière </w:t>
      </w:r>
      <w:r>
        <w:rPr>
          <w:rFonts w:asciiTheme="minorHAnsi" w:hAnsiTheme="minorHAnsi" w:cstheme="minorHAnsi"/>
          <w:sz w:val="22"/>
        </w:rPr>
        <w:t>viande rouge</w:t>
      </w:r>
      <w:r w:rsidRPr="00926FCF">
        <w:rPr>
          <w:rFonts w:asciiTheme="minorHAnsi" w:hAnsiTheme="minorHAnsi" w:cstheme="minorHAnsi"/>
          <w:sz w:val="22"/>
        </w:rPr>
        <w:t xml:space="preserve">. </w:t>
      </w:r>
      <w:r w:rsidRPr="00926FCF">
        <w:rPr>
          <w:rFonts w:asciiTheme="minorHAnsi" w:hAnsiTheme="minorHAnsi" w:cs="Calibri"/>
          <w:sz w:val="22"/>
          <w:shd w:val="clear" w:color="auto" w:fill="FDFDFD"/>
          <w:lang w:eastAsia="de-DE"/>
        </w:rPr>
        <w:t>Les parties qui seront traitées dans ce document se présentent comme suit : </w:t>
      </w:r>
    </w:p>
    <w:p w:rsidR="00926FCF" w:rsidRPr="00926FCF" w:rsidRDefault="00926FCF" w:rsidP="00E37372">
      <w:pPr>
        <w:numPr>
          <w:ilvl w:val="0"/>
          <w:numId w:val="1"/>
        </w:numPr>
        <w:tabs>
          <w:tab w:val="left" w:pos="9498"/>
        </w:tabs>
        <w:spacing w:before="100" w:beforeAutospacing="1" w:after="100" w:afterAutospacing="1" w:line="360" w:lineRule="auto"/>
        <w:contextualSpacing/>
        <w:jc w:val="both"/>
        <w:rPr>
          <w:rFonts w:asciiTheme="minorHAnsi" w:eastAsia="Calibri" w:hAnsiTheme="minorHAnsi" w:cs="Arial"/>
          <w:bCs/>
          <w:sz w:val="22"/>
          <w:szCs w:val="22"/>
          <w:lang w:eastAsia="en-US"/>
        </w:rPr>
      </w:pPr>
      <w:r w:rsidRPr="00926FCF">
        <w:rPr>
          <w:rFonts w:asciiTheme="minorHAnsi" w:eastAsia="Calibri" w:hAnsiTheme="minorHAnsi" w:cs="Arial"/>
          <w:b/>
          <w:sz w:val="22"/>
          <w:szCs w:val="22"/>
          <w:lang w:eastAsia="en-US"/>
        </w:rPr>
        <w:t>La partie 1</w:t>
      </w:r>
      <w:r w:rsidRPr="00926FCF">
        <w:rPr>
          <w:rFonts w:asciiTheme="minorHAnsi" w:eastAsia="Calibri" w:hAnsiTheme="minorHAnsi" w:cs="Arial"/>
          <w:bCs/>
          <w:sz w:val="22"/>
          <w:szCs w:val="22"/>
          <w:lang w:eastAsia="en-US"/>
        </w:rPr>
        <w:t> : Résultats du diagnostic participatif ;</w:t>
      </w:r>
    </w:p>
    <w:p w:rsidR="00926FCF" w:rsidRPr="00926FCF" w:rsidRDefault="00926FCF" w:rsidP="00E37372">
      <w:pPr>
        <w:numPr>
          <w:ilvl w:val="0"/>
          <w:numId w:val="1"/>
        </w:numPr>
        <w:tabs>
          <w:tab w:val="left" w:pos="9498"/>
        </w:tabs>
        <w:spacing w:before="100" w:beforeAutospacing="1" w:after="100" w:afterAutospacing="1" w:line="360" w:lineRule="auto"/>
        <w:contextualSpacing/>
        <w:jc w:val="both"/>
        <w:rPr>
          <w:rFonts w:asciiTheme="minorHAnsi" w:eastAsia="Calibri" w:hAnsiTheme="minorHAnsi" w:cs="Arial"/>
          <w:bCs/>
          <w:sz w:val="22"/>
          <w:szCs w:val="22"/>
          <w:lang w:eastAsia="en-US"/>
        </w:rPr>
      </w:pPr>
      <w:r w:rsidRPr="00926FCF">
        <w:rPr>
          <w:rFonts w:asciiTheme="minorHAnsi" w:eastAsia="Calibri" w:hAnsiTheme="minorHAnsi" w:cs="Arial"/>
          <w:b/>
          <w:sz w:val="22"/>
          <w:szCs w:val="22"/>
          <w:lang w:eastAsia="en-US"/>
        </w:rPr>
        <w:t>La partie 2</w:t>
      </w:r>
      <w:r w:rsidRPr="00926FCF">
        <w:rPr>
          <w:rFonts w:asciiTheme="minorHAnsi" w:eastAsia="Calibri" w:hAnsiTheme="minorHAnsi" w:cs="Arial"/>
          <w:bCs/>
          <w:sz w:val="22"/>
          <w:szCs w:val="22"/>
          <w:lang w:eastAsia="en-US"/>
        </w:rPr>
        <w:t> : Voie</w:t>
      </w:r>
      <w:r w:rsidR="00BD30BB">
        <w:rPr>
          <w:rFonts w:asciiTheme="minorHAnsi" w:eastAsia="Calibri" w:hAnsiTheme="minorHAnsi" w:cs="Arial"/>
          <w:bCs/>
          <w:sz w:val="22"/>
          <w:szCs w:val="22"/>
          <w:lang w:eastAsia="en-US"/>
        </w:rPr>
        <w:t>s</w:t>
      </w:r>
      <w:r w:rsidRPr="00926FCF">
        <w:rPr>
          <w:rFonts w:asciiTheme="minorHAnsi" w:eastAsia="Calibri" w:hAnsiTheme="minorHAnsi" w:cs="Arial"/>
          <w:bCs/>
          <w:sz w:val="22"/>
          <w:szCs w:val="22"/>
          <w:lang w:eastAsia="en-US"/>
        </w:rPr>
        <w:t xml:space="preserve"> d’amélioration et mesures d’accompagnement ;</w:t>
      </w:r>
    </w:p>
    <w:p w:rsidR="00926FCF" w:rsidRPr="00926FCF" w:rsidRDefault="00926FCF" w:rsidP="00E37372">
      <w:pPr>
        <w:numPr>
          <w:ilvl w:val="0"/>
          <w:numId w:val="1"/>
        </w:numPr>
        <w:tabs>
          <w:tab w:val="left" w:pos="9498"/>
        </w:tabs>
        <w:spacing w:before="100" w:beforeAutospacing="1" w:after="100" w:afterAutospacing="1" w:line="360" w:lineRule="auto"/>
        <w:contextualSpacing/>
        <w:jc w:val="both"/>
        <w:rPr>
          <w:rFonts w:asciiTheme="minorHAnsi" w:eastAsia="Calibri" w:hAnsiTheme="minorHAnsi" w:cs="Arial"/>
          <w:bCs/>
          <w:sz w:val="22"/>
          <w:szCs w:val="22"/>
          <w:lang w:eastAsia="en-US"/>
        </w:rPr>
      </w:pPr>
      <w:r w:rsidRPr="00926FCF">
        <w:rPr>
          <w:rFonts w:asciiTheme="minorHAnsi" w:eastAsia="Calibri" w:hAnsiTheme="minorHAnsi" w:cs="Arial"/>
          <w:b/>
          <w:sz w:val="22"/>
          <w:szCs w:val="22"/>
          <w:lang w:eastAsia="en-US"/>
        </w:rPr>
        <w:t>La partie 3</w:t>
      </w:r>
      <w:r w:rsidR="00BD30BB">
        <w:rPr>
          <w:rFonts w:asciiTheme="minorHAnsi" w:eastAsia="Calibri" w:hAnsiTheme="minorHAnsi" w:cs="Arial"/>
          <w:bCs/>
          <w:sz w:val="22"/>
          <w:szCs w:val="22"/>
          <w:lang w:eastAsia="en-US"/>
        </w:rPr>
        <w:t> : R</w:t>
      </w:r>
      <w:r w:rsidRPr="00926FCF">
        <w:rPr>
          <w:rFonts w:asciiTheme="minorHAnsi" w:eastAsia="Calibri" w:hAnsiTheme="minorHAnsi" w:cs="Arial"/>
          <w:bCs/>
          <w:sz w:val="22"/>
          <w:szCs w:val="22"/>
          <w:lang w:eastAsia="en-US"/>
        </w:rPr>
        <w:t>echerche et développement de l’itinéraire technique des céréales.</w:t>
      </w:r>
    </w:p>
    <w:p w:rsidR="00926FCF" w:rsidRPr="00926FCF" w:rsidRDefault="00926FCF" w:rsidP="00E37372">
      <w:pPr>
        <w:spacing w:before="100" w:beforeAutospacing="1" w:after="100" w:afterAutospacing="1" w:line="360" w:lineRule="auto"/>
        <w:rPr>
          <w:rFonts w:asciiTheme="minorHAnsi" w:hAnsiTheme="minorHAnsi"/>
          <w:sz w:val="22"/>
        </w:rPr>
      </w:pPr>
    </w:p>
    <w:p w:rsidR="00926FCF" w:rsidRPr="00926FCF" w:rsidRDefault="00926FCF" w:rsidP="00926FCF">
      <w:pPr>
        <w:spacing w:after="200"/>
        <w:rPr>
          <w:rFonts w:asciiTheme="minorHAnsi" w:hAnsiTheme="minorHAnsi"/>
          <w:sz w:val="22"/>
        </w:rPr>
      </w:pPr>
      <w:r w:rsidRPr="00926FCF">
        <w:rPr>
          <w:rFonts w:asciiTheme="minorHAnsi" w:hAnsiTheme="minorHAnsi"/>
          <w:sz w:val="22"/>
        </w:rPr>
        <w:br w:type="page"/>
      </w:r>
    </w:p>
    <w:p w:rsidR="00926FCF" w:rsidRPr="00926FCF" w:rsidRDefault="00926FCF" w:rsidP="00926FCF">
      <w:pPr>
        <w:spacing w:before="100" w:beforeAutospacing="1" w:after="100" w:afterAutospacing="1" w:line="276" w:lineRule="auto"/>
        <w:jc w:val="both"/>
        <w:rPr>
          <w:rFonts w:ascii="Calibri" w:hAnsi="Calibri" w:cs="Arial"/>
          <w:sz w:val="22"/>
          <w:szCs w:val="22"/>
          <w:lang w:eastAsia="en-US"/>
        </w:rPr>
      </w:pPr>
    </w:p>
    <w:p w:rsidR="00926FCF" w:rsidRPr="00926FCF" w:rsidRDefault="00926FCF" w:rsidP="00926FCF">
      <w:pPr>
        <w:spacing w:before="100" w:beforeAutospacing="1" w:after="100" w:afterAutospacing="1" w:line="276" w:lineRule="auto"/>
        <w:jc w:val="both"/>
        <w:rPr>
          <w:rFonts w:ascii="Calibri" w:hAnsi="Calibri" w:cs="Arial"/>
          <w:sz w:val="22"/>
          <w:szCs w:val="22"/>
          <w:lang w:eastAsia="en-US"/>
        </w:rPr>
      </w:pPr>
    </w:p>
    <w:p w:rsidR="00926FCF" w:rsidRPr="00926FCF" w:rsidRDefault="00926FCF" w:rsidP="00926FCF">
      <w:pPr>
        <w:spacing w:before="100" w:beforeAutospacing="1" w:after="100" w:afterAutospacing="1" w:line="276" w:lineRule="auto"/>
        <w:jc w:val="both"/>
        <w:rPr>
          <w:rFonts w:ascii="Calibri" w:hAnsi="Calibri" w:cs="Arial"/>
          <w:sz w:val="22"/>
          <w:szCs w:val="22"/>
          <w:lang w:eastAsia="en-US"/>
        </w:rPr>
      </w:pPr>
    </w:p>
    <w:p w:rsidR="00926FCF" w:rsidRDefault="00926FCF" w:rsidP="00926FCF">
      <w:pPr>
        <w:spacing w:before="100" w:beforeAutospacing="1" w:after="100" w:afterAutospacing="1" w:line="276" w:lineRule="auto"/>
        <w:jc w:val="both"/>
        <w:rPr>
          <w:rFonts w:ascii="Calibri" w:hAnsi="Calibri" w:cs="Arial"/>
          <w:sz w:val="22"/>
          <w:szCs w:val="22"/>
          <w:lang w:eastAsia="en-US"/>
        </w:rPr>
      </w:pPr>
    </w:p>
    <w:p w:rsidR="00BD30BB" w:rsidRPr="00926FCF" w:rsidRDefault="00BD30BB" w:rsidP="00926FCF">
      <w:pPr>
        <w:spacing w:before="100" w:beforeAutospacing="1" w:after="100" w:afterAutospacing="1" w:line="276" w:lineRule="auto"/>
        <w:jc w:val="both"/>
        <w:rPr>
          <w:rFonts w:ascii="Calibri" w:hAnsi="Calibri" w:cs="Arial"/>
          <w:sz w:val="22"/>
          <w:szCs w:val="22"/>
          <w:lang w:eastAsia="en-US"/>
        </w:rPr>
      </w:pPr>
    </w:p>
    <w:p w:rsidR="00926FCF" w:rsidRPr="00926FCF" w:rsidRDefault="00926FCF" w:rsidP="00926FCF">
      <w:pPr>
        <w:spacing w:before="100" w:beforeAutospacing="1" w:after="100" w:afterAutospacing="1" w:line="276" w:lineRule="auto"/>
        <w:jc w:val="both"/>
        <w:rPr>
          <w:rFonts w:ascii="Calibri" w:hAnsi="Calibri" w:cs="Arial"/>
          <w:sz w:val="22"/>
          <w:szCs w:val="22"/>
          <w:lang w:eastAsia="en-US"/>
        </w:rPr>
      </w:pPr>
    </w:p>
    <w:p w:rsidR="00926FCF" w:rsidRDefault="00926FCF" w:rsidP="00926FCF">
      <w:pPr>
        <w:spacing w:before="100" w:beforeAutospacing="1" w:after="100" w:afterAutospacing="1" w:line="276" w:lineRule="auto"/>
        <w:jc w:val="both"/>
        <w:rPr>
          <w:rFonts w:ascii="Calibri" w:hAnsi="Calibri" w:cs="Arial"/>
          <w:sz w:val="22"/>
          <w:szCs w:val="22"/>
          <w:lang w:eastAsia="en-US"/>
        </w:rPr>
      </w:pPr>
    </w:p>
    <w:p w:rsidR="00E37372" w:rsidRDefault="00E37372" w:rsidP="00926FCF">
      <w:pPr>
        <w:spacing w:before="100" w:beforeAutospacing="1" w:after="100" w:afterAutospacing="1" w:line="276" w:lineRule="auto"/>
        <w:jc w:val="both"/>
        <w:rPr>
          <w:rFonts w:ascii="Calibri" w:hAnsi="Calibri" w:cs="Arial"/>
          <w:sz w:val="22"/>
          <w:szCs w:val="22"/>
          <w:lang w:eastAsia="en-US"/>
        </w:rPr>
      </w:pPr>
    </w:p>
    <w:p w:rsidR="00E37372" w:rsidRPr="00926FCF" w:rsidRDefault="00E37372" w:rsidP="00926FCF">
      <w:pPr>
        <w:spacing w:before="100" w:beforeAutospacing="1" w:after="100" w:afterAutospacing="1" w:line="276" w:lineRule="auto"/>
        <w:jc w:val="both"/>
        <w:rPr>
          <w:rFonts w:ascii="Calibri" w:hAnsi="Calibri" w:cs="Arial"/>
          <w:sz w:val="22"/>
          <w:szCs w:val="22"/>
          <w:lang w:eastAsia="en-US"/>
        </w:rPr>
      </w:pPr>
    </w:p>
    <w:p w:rsidR="00926FCF" w:rsidRPr="00926FCF" w:rsidRDefault="00926FCF" w:rsidP="00926FCF">
      <w:pPr>
        <w:spacing w:before="100" w:beforeAutospacing="1" w:after="100" w:afterAutospacing="1" w:line="276" w:lineRule="auto"/>
        <w:jc w:val="both"/>
        <w:rPr>
          <w:rFonts w:ascii="Calibri" w:hAnsi="Calibri" w:cs="Arial"/>
          <w:sz w:val="22"/>
          <w:szCs w:val="22"/>
          <w:lang w:eastAsia="en-US"/>
        </w:rPr>
      </w:pPr>
    </w:p>
    <w:p w:rsidR="00926FCF" w:rsidRPr="00926FCF" w:rsidRDefault="00926FCF" w:rsidP="00926FCF">
      <w:pPr>
        <w:spacing w:before="100" w:beforeAutospacing="1" w:after="100" w:afterAutospacing="1" w:line="276" w:lineRule="auto"/>
        <w:jc w:val="center"/>
        <w:outlineLvl w:val="0"/>
        <w:rPr>
          <w:rFonts w:ascii="Calibri" w:hAnsi="Calibri"/>
          <w:b/>
          <w:bCs/>
          <w:kern w:val="36"/>
          <w:sz w:val="28"/>
          <w:szCs w:val="22"/>
        </w:rPr>
      </w:pPr>
      <w:bookmarkStart w:id="22" w:name="_Toc353172040"/>
      <w:bookmarkStart w:id="23" w:name="_Toc353173422"/>
      <w:bookmarkStart w:id="24" w:name="_Toc442203677"/>
      <w:bookmarkStart w:id="25" w:name="_Toc444777873"/>
      <w:bookmarkStart w:id="26" w:name="_Toc488142585"/>
      <w:bookmarkStart w:id="27" w:name="_Toc490662278"/>
      <w:bookmarkStart w:id="28" w:name="_Toc491439826"/>
      <w:bookmarkStart w:id="29" w:name="_Toc491853672"/>
      <w:r w:rsidRPr="00926FCF">
        <w:rPr>
          <w:rFonts w:ascii="Calibri" w:hAnsi="Calibri"/>
          <w:b/>
          <w:bCs/>
          <w:kern w:val="36"/>
          <w:sz w:val="28"/>
          <w:szCs w:val="22"/>
        </w:rPr>
        <w:t xml:space="preserve">PARTIE 1 : </w:t>
      </w:r>
      <w:bookmarkEnd w:id="22"/>
      <w:bookmarkEnd w:id="23"/>
      <w:bookmarkEnd w:id="24"/>
      <w:bookmarkEnd w:id="25"/>
      <w:r w:rsidRPr="00926FCF">
        <w:rPr>
          <w:rFonts w:ascii="Calibri" w:hAnsi="Calibri"/>
          <w:b/>
          <w:bCs/>
          <w:kern w:val="36"/>
          <w:sz w:val="28"/>
          <w:szCs w:val="22"/>
        </w:rPr>
        <w:t>RESULTATS DU DIAGNOSTIC PARTICIPATIF</w:t>
      </w:r>
      <w:bookmarkEnd w:id="26"/>
      <w:bookmarkEnd w:id="27"/>
      <w:bookmarkEnd w:id="28"/>
      <w:bookmarkEnd w:id="29"/>
    </w:p>
    <w:p w:rsidR="00926FCF" w:rsidRPr="00926FCF" w:rsidRDefault="00926FCF" w:rsidP="00926FCF">
      <w:pPr>
        <w:spacing w:before="100" w:beforeAutospacing="1" w:after="100" w:afterAutospacing="1" w:line="276" w:lineRule="auto"/>
        <w:jc w:val="both"/>
        <w:rPr>
          <w:rFonts w:ascii="Calibri" w:hAnsi="Calibri" w:cs="Arial"/>
          <w:sz w:val="22"/>
          <w:szCs w:val="22"/>
          <w:lang w:eastAsia="en-US"/>
        </w:rPr>
      </w:pPr>
    </w:p>
    <w:p w:rsidR="00926FCF" w:rsidRDefault="00926FCF"/>
    <w:p w:rsidR="00926FCF" w:rsidRDefault="00926FCF">
      <w:pPr>
        <w:spacing w:after="200" w:line="276" w:lineRule="auto"/>
      </w:pPr>
      <w:r>
        <w:br w:type="page"/>
      </w:r>
    </w:p>
    <w:p w:rsidR="00FE03B1" w:rsidRPr="00213D98" w:rsidRDefault="00FE03B1" w:rsidP="00FE03B1">
      <w:pPr>
        <w:pStyle w:val="T1"/>
        <w:ind w:left="357" w:hanging="357"/>
      </w:pPr>
      <w:bookmarkStart w:id="30" w:name="_Toc490662279"/>
      <w:bookmarkStart w:id="31" w:name="_Toc491439827"/>
      <w:bookmarkStart w:id="32" w:name="_Toc491853673"/>
      <w:r w:rsidRPr="00213D98">
        <w:lastRenderedPageBreak/>
        <w:t>Rappel des résultats de diagnostic participatif :</w:t>
      </w:r>
      <w:bookmarkEnd w:id="30"/>
      <w:bookmarkEnd w:id="31"/>
      <w:bookmarkEnd w:id="32"/>
    </w:p>
    <w:p w:rsidR="00FE03B1" w:rsidRPr="00213D98" w:rsidRDefault="00BD30BB" w:rsidP="00FE03B1">
      <w:pPr>
        <w:pStyle w:val="T11"/>
        <w:rPr>
          <w:rFonts w:ascii="Calibri,Bold" w:hAnsi="Calibri,Bold"/>
          <w:sz w:val="24"/>
          <w:szCs w:val="24"/>
        </w:rPr>
      </w:pPr>
      <w:bookmarkStart w:id="33" w:name="_Toc490662280"/>
      <w:bookmarkStart w:id="34" w:name="_Toc491439828"/>
      <w:bookmarkStart w:id="35" w:name="_Toc491853674"/>
      <w:r>
        <w:rPr>
          <w:rFonts w:ascii="Calibri,Bold" w:hAnsi="Calibri,Bold"/>
          <w:sz w:val="24"/>
          <w:szCs w:val="24"/>
        </w:rPr>
        <w:t>Chaîne</w:t>
      </w:r>
      <w:r w:rsidR="00FE03B1" w:rsidRPr="00213D98">
        <w:rPr>
          <w:rFonts w:ascii="Calibri,Bold" w:hAnsi="Calibri,Bold"/>
          <w:sz w:val="24"/>
          <w:szCs w:val="24"/>
        </w:rPr>
        <w:t xml:space="preserve"> de valeur</w:t>
      </w:r>
      <w:bookmarkEnd w:id="33"/>
      <w:bookmarkEnd w:id="34"/>
      <w:bookmarkEnd w:id="35"/>
    </w:p>
    <w:p w:rsidR="00FE03B1" w:rsidRPr="00FE03B1" w:rsidRDefault="00FE03B1" w:rsidP="00D62B6E">
      <w:pPr>
        <w:pStyle w:val="T3"/>
        <w:numPr>
          <w:ilvl w:val="2"/>
          <w:numId w:val="17"/>
        </w:numPr>
        <w:rPr>
          <w:rFonts w:ascii="Calibri,Bold" w:hAnsi="Calibri,Bold"/>
        </w:rPr>
      </w:pPr>
      <w:bookmarkStart w:id="36" w:name="_Toc491439829"/>
      <w:bookmarkStart w:id="37" w:name="_Toc491853675"/>
      <w:r w:rsidRPr="00213D98">
        <w:rPr>
          <w:rFonts w:ascii="Calibri,Bold" w:hAnsi="Calibri,Bold"/>
        </w:rPr>
        <w:t>Race exploitée</w:t>
      </w:r>
      <w:bookmarkEnd w:id="36"/>
      <w:bookmarkEnd w:id="37"/>
    </w:p>
    <w:p w:rsidR="00926FCF" w:rsidRPr="00F61599" w:rsidRDefault="00926FCF" w:rsidP="004555C1">
      <w:pPr>
        <w:spacing w:before="100" w:beforeAutospacing="1" w:after="100" w:afterAutospacing="1" w:line="300" w:lineRule="atLeast"/>
        <w:jc w:val="both"/>
        <w:rPr>
          <w:rFonts w:asciiTheme="minorHAnsi" w:hAnsiTheme="minorHAnsi"/>
          <w:sz w:val="22"/>
          <w:szCs w:val="22"/>
        </w:rPr>
      </w:pPr>
      <w:r w:rsidRPr="00F61599">
        <w:rPr>
          <w:rFonts w:asciiTheme="minorHAnsi" w:hAnsiTheme="minorHAnsi"/>
          <w:sz w:val="22"/>
          <w:szCs w:val="22"/>
        </w:rPr>
        <w:t>Au niveau de la région de l’oriental, deux systèmes d’élevage ont été identifiés : le pastoral et l’agro-pastoral. Les animaux exploités dans la région sont essentiellement constitués de:</w:t>
      </w:r>
    </w:p>
    <w:p w:rsidR="00052ABD" w:rsidRPr="00052ABD" w:rsidRDefault="00926FCF" w:rsidP="00D62B6E">
      <w:pPr>
        <w:pStyle w:val="Paragraphedeliste"/>
        <w:numPr>
          <w:ilvl w:val="0"/>
          <w:numId w:val="5"/>
        </w:numPr>
        <w:spacing w:line="276" w:lineRule="auto"/>
        <w:rPr>
          <w:rFonts w:asciiTheme="minorHAnsi" w:hAnsiTheme="minorHAnsi"/>
          <w:sz w:val="22"/>
          <w:szCs w:val="22"/>
          <w:u w:val="single"/>
        </w:rPr>
      </w:pPr>
      <w:r w:rsidRPr="00052ABD">
        <w:rPr>
          <w:rFonts w:asciiTheme="minorHAnsi" w:hAnsiTheme="minorHAnsi"/>
          <w:b/>
          <w:bCs/>
          <w:sz w:val="22"/>
          <w:szCs w:val="22"/>
        </w:rPr>
        <w:t>Race locale Beni Guil «Daghma» </w:t>
      </w:r>
    </w:p>
    <w:p w:rsidR="00052ABD" w:rsidRDefault="004555C1" w:rsidP="00052ABD">
      <w:pPr>
        <w:spacing w:before="100" w:beforeAutospacing="1" w:after="100" w:afterAutospacing="1" w:line="300" w:lineRule="atLeast"/>
        <w:jc w:val="both"/>
        <w:rPr>
          <w:rFonts w:asciiTheme="minorHAnsi" w:hAnsiTheme="minorHAnsi"/>
          <w:sz w:val="22"/>
          <w:szCs w:val="22"/>
          <w:u w:val="single"/>
        </w:rPr>
      </w:pPr>
      <w:r>
        <w:rPr>
          <w:rFonts w:asciiTheme="minorHAnsi" w:hAnsiTheme="minorHAnsi"/>
          <w:sz w:val="22"/>
          <w:szCs w:val="22"/>
        </w:rPr>
        <w:t>C</w:t>
      </w:r>
      <w:r w:rsidR="009569AF" w:rsidRPr="00052ABD">
        <w:rPr>
          <w:rFonts w:asciiTheme="minorHAnsi" w:hAnsiTheme="minorHAnsi"/>
          <w:sz w:val="22"/>
          <w:szCs w:val="22"/>
        </w:rPr>
        <w:t xml:space="preserve">’est une race </w:t>
      </w:r>
      <w:r w:rsidR="00926FCF" w:rsidRPr="00052ABD">
        <w:rPr>
          <w:rFonts w:asciiTheme="minorHAnsi" w:hAnsiTheme="minorHAnsi"/>
          <w:sz w:val="22"/>
          <w:szCs w:val="22"/>
        </w:rPr>
        <w:t xml:space="preserve">caractérisée  par une meilleure valorisation des steppes de l’oriental, des faibles exigences en alimentation, une meilleure qualité gustative des viandes, une bonne capacité d’adaptation aux conditions climatique difficiles  de la région (températures très basses, sécheresse…), une croissance modérée des agneaux, un coût de production faible et un prix faible d’agneau au marché. </w:t>
      </w:r>
    </w:p>
    <w:p w:rsidR="00052ABD" w:rsidRPr="00052ABD" w:rsidRDefault="00052ABD" w:rsidP="00052ABD">
      <w:pPr>
        <w:spacing w:before="100" w:beforeAutospacing="1" w:after="100" w:afterAutospacing="1" w:line="300" w:lineRule="atLeast"/>
        <w:jc w:val="both"/>
        <w:rPr>
          <w:rFonts w:asciiTheme="minorHAnsi" w:hAnsiTheme="minorHAnsi"/>
          <w:sz w:val="22"/>
          <w:szCs w:val="22"/>
          <w:u w:val="single"/>
        </w:rPr>
      </w:pPr>
      <w:r w:rsidRPr="00052ABD">
        <w:rPr>
          <w:rFonts w:asciiTheme="minorHAnsi" w:hAnsiTheme="minorHAnsi"/>
          <w:sz w:val="22"/>
          <w:szCs w:val="22"/>
        </w:rPr>
        <w:t>Cette race est intégrée dans le Programme National d’Amélioration Génétique (système d’identification et d’enregistrement, subvention de l’Etat…).</w:t>
      </w:r>
    </w:p>
    <w:p w:rsidR="00052ABD" w:rsidRPr="00052ABD" w:rsidRDefault="00926FCF" w:rsidP="00D62B6E">
      <w:pPr>
        <w:pStyle w:val="Paragraphedeliste"/>
        <w:numPr>
          <w:ilvl w:val="0"/>
          <w:numId w:val="5"/>
        </w:numPr>
        <w:spacing w:line="276" w:lineRule="auto"/>
        <w:rPr>
          <w:rFonts w:asciiTheme="minorHAnsi" w:hAnsiTheme="minorHAnsi"/>
          <w:b/>
          <w:bCs/>
          <w:sz w:val="22"/>
          <w:szCs w:val="22"/>
        </w:rPr>
      </w:pPr>
      <w:r w:rsidRPr="00052ABD">
        <w:rPr>
          <w:rFonts w:asciiTheme="minorHAnsi" w:hAnsiTheme="minorHAnsi"/>
          <w:b/>
          <w:bCs/>
          <w:sz w:val="22"/>
          <w:szCs w:val="22"/>
        </w:rPr>
        <w:t xml:space="preserve">La race  Ouled Jellal </w:t>
      </w:r>
      <w:r w:rsidR="009C0367">
        <w:rPr>
          <w:rFonts w:asciiTheme="minorHAnsi" w:hAnsiTheme="minorHAnsi"/>
          <w:b/>
          <w:bCs/>
          <w:sz w:val="22"/>
          <w:szCs w:val="22"/>
        </w:rPr>
        <w:t>« El Bayda » </w:t>
      </w:r>
    </w:p>
    <w:p w:rsidR="00926FCF" w:rsidRPr="00052ABD" w:rsidRDefault="00052ABD" w:rsidP="00052ABD">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Race</w:t>
      </w:r>
      <w:r w:rsidR="00926FCF" w:rsidRPr="00052ABD">
        <w:rPr>
          <w:rFonts w:asciiTheme="minorHAnsi" w:hAnsiTheme="minorHAnsi"/>
          <w:sz w:val="22"/>
          <w:szCs w:val="22"/>
        </w:rPr>
        <w:t xml:space="preserve"> d’origine australienne</w:t>
      </w:r>
      <w:r>
        <w:rPr>
          <w:rFonts w:asciiTheme="minorHAnsi" w:hAnsiTheme="minorHAnsi"/>
          <w:sz w:val="22"/>
          <w:szCs w:val="22"/>
        </w:rPr>
        <w:t xml:space="preserve">, elle a connu son entrée au Maroc en 1960 </w:t>
      </w:r>
      <w:r w:rsidR="00926FCF" w:rsidRPr="00052ABD">
        <w:rPr>
          <w:rFonts w:asciiTheme="minorHAnsi" w:hAnsiTheme="minorHAnsi"/>
          <w:sz w:val="22"/>
          <w:szCs w:val="22"/>
        </w:rPr>
        <w:t>à travers l’Algérie. Elle est caractérisée par une mauvaise résistance aux conditions climatique de l’oriental, des exigences élevées en alimentation, un coût de production élevée mais aussi par un bon prix de vente des agneaux au marché</w:t>
      </w:r>
      <w:r>
        <w:rPr>
          <w:rFonts w:asciiTheme="minorHAnsi" w:hAnsiTheme="minorHAnsi"/>
          <w:sz w:val="22"/>
          <w:szCs w:val="22"/>
        </w:rPr>
        <w:t xml:space="preserve"> étant donnée qu’elle est très appréciée par </w:t>
      </w:r>
      <w:r w:rsidR="004555C1">
        <w:rPr>
          <w:rFonts w:asciiTheme="minorHAnsi" w:hAnsiTheme="minorHAnsi"/>
          <w:sz w:val="22"/>
          <w:szCs w:val="22"/>
        </w:rPr>
        <w:t>les consommateurs</w:t>
      </w:r>
      <w:r w:rsidR="00926FCF" w:rsidRPr="00052ABD">
        <w:rPr>
          <w:rFonts w:asciiTheme="minorHAnsi" w:hAnsiTheme="minorHAnsi"/>
          <w:sz w:val="22"/>
          <w:szCs w:val="22"/>
        </w:rPr>
        <w:t>.</w:t>
      </w:r>
    </w:p>
    <w:p w:rsidR="009C0367" w:rsidRPr="009C0367" w:rsidRDefault="00926FCF" w:rsidP="00D62B6E">
      <w:pPr>
        <w:pStyle w:val="Paragraphedeliste"/>
        <w:numPr>
          <w:ilvl w:val="0"/>
          <w:numId w:val="5"/>
        </w:numPr>
        <w:spacing w:line="276" w:lineRule="auto"/>
        <w:rPr>
          <w:rFonts w:asciiTheme="minorHAnsi" w:hAnsiTheme="minorHAnsi"/>
          <w:b/>
          <w:bCs/>
          <w:sz w:val="22"/>
          <w:szCs w:val="22"/>
        </w:rPr>
      </w:pPr>
      <w:r w:rsidRPr="009C0367">
        <w:rPr>
          <w:rFonts w:asciiTheme="minorHAnsi" w:hAnsiTheme="minorHAnsi"/>
          <w:b/>
          <w:bCs/>
          <w:sz w:val="22"/>
          <w:szCs w:val="22"/>
        </w:rPr>
        <w:t xml:space="preserve">Le type croisé « Sefra » ou « Berguia » </w:t>
      </w:r>
    </w:p>
    <w:p w:rsidR="00926FCF" w:rsidRPr="009C0367" w:rsidRDefault="009C0367" w:rsidP="009C0367">
      <w:pPr>
        <w:spacing w:line="276" w:lineRule="auto"/>
        <w:rPr>
          <w:rFonts w:asciiTheme="minorHAnsi" w:hAnsiTheme="minorHAnsi"/>
          <w:sz w:val="22"/>
          <w:szCs w:val="22"/>
          <w:u w:val="single"/>
        </w:rPr>
      </w:pPr>
      <w:r>
        <w:rPr>
          <w:rFonts w:asciiTheme="minorHAnsi" w:hAnsiTheme="minorHAnsi"/>
          <w:sz w:val="22"/>
          <w:szCs w:val="22"/>
        </w:rPr>
        <w:t>Cette race est issue</w:t>
      </w:r>
      <w:r w:rsidR="00926FCF" w:rsidRPr="009C0367">
        <w:rPr>
          <w:rFonts w:asciiTheme="minorHAnsi" w:hAnsiTheme="minorHAnsi"/>
          <w:sz w:val="22"/>
          <w:szCs w:val="22"/>
        </w:rPr>
        <w:t xml:space="preserve"> du croisement entre la race Beni Guil et la race Ouled Jellal.</w:t>
      </w:r>
    </w:p>
    <w:p w:rsidR="009C0367" w:rsidRPr="00F61599" w:rsidRDefault="009C0367" w:rsidP="009C0367">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 xml:space="preserve">Les éleveurs de la région optent pour la race Ouled Jellal bien que la </w:t>
      </w:r>
      <w:r w:rsidRPr="00F61599">
        <w:rPr>
          <w:rFonts w:asciiTheme="minorHAnsi" w:hAnsiTheme="minorHAnsi"/>
          <w:sz w:val="22"/>
          <w:szCs w:val="22"/>
        </w:rPr>
        <w:t>race Béni Guil</w:t>
      </w:r>
      <w:r>
        <w:rPr>
          <w:rFonts w:asciiTheme="minorHAnsi" w:hAnsiTheme="minorHAnsi"/>
          <w:sz w:val="22"/>
          <w:szCs w:val="22"/>
        </w:rPr>
        <w:t xml:space="preserve"> soit </w:t>
      </w:r>
      <w:r w:rsidRPr="00F61599">
        <w:rPr>
          <w:rFonts w:asciiTheme="minorHAnsi" w:hAnsiTheme="minorHAnsi"/>
          <w:sz w:val="22"/>
          <w:szCs w:val="22"/>
        </w:rPr>
        <w:t>plus adaptée aux conditions difficiles de la région</w:t>
      </w:r>
      <w:r>
        <w:rPr>
          <w:rFonts w:asciiTheme="minorHAnsi" w:hAnsiTheme="minorHAnsi"/>
          <w:sz w:val="22"/>
          <w:szCs w:val="22"/>
        </w:rPr>
        <w:t xml:space="preserve">. Le facteur économique explique cette préférence étant donné que </w:t>
      </w:r>
      <w:r w:rsidRPr="00F61599">
        <w:rPr>
          <w:rFonts w:asciiTheme="minorHAnsi" w:hAnsiTheme="minorHAnsi"/>
          <w:sz w:val="22"/>
          <w:szCs w:val="22"/>
        </w:rPr>
        <w:t>le prix de l’agneau Ouled jellal est deux fois plus élevé que celui de l’agneau Beni Guil</w:t>
      </w:r>
      <w:r>
        <w:rPr>
          <w:rFonts w:asciiTheme="minorHAnsi" w:hAnsiTheme="minorHAnsi"/>
          <w:sz w:val="22"/>
          <w:szCs w:val="22"/>
        </w:rPr>
        <w:t xml:space="preserve"> </w:t>
      </w:r>
    </w:p>
    <w:p w:rsidR="009C0367" w:rsidRDefault="009C0367" w:rsidP="009C0367">
      <w:pPr>
        <w:spacing w:line="276" w:lineRule="auto"/>
        <w:rPr>
          <w:rFonts w:asciiTheme="minorHAnsi" w:hAnsiTheme="minorHAnsi"/>
          <w:sz w:val="22"/>
          <w:szCs w:val="22"/>
        </w:rPr>
      </w:pPr>
    </w:p>
    <w:p w:rsidR="009C0367" w:rsidRDefault="009C0367" w:rsidP="009C0367">
      <w:pPr>
        <w:spacing w:line="276" w:lineRule="auto"/>
        <w:rPr>
          <w:rFonts w:asciiTheme="minorHAnsi" w:hAnsiTheme="minorHAnsi"/>
          <w:sz w:val="22"/>
          <w:szCs w:val="22"/>
        </w:rPr>
      </w:pPr>
      <w:r w:rsidRPr="009C0367">
        <w:rPr>
          <w:rFonts w:asciiTheme="minorHAnsi" w:hAnsiTheme="minorHAnsi"/>
          <w:sz w:val="22"/>
          <w:szCs w:val="22"/>
        </w:rPr>
        <w:t xml:space="preserve">Au niveau de la région de </w:t>
      </w:r>
      <w:r>
        <w:rPr>
          <w:rFonts w:asciiTheme="minorHAnsi" w:hAnsiTheme="minorHAnsi"/>
          <w:sz w:val="22"/>
          <w:szCs w:val="22"/>
        </w:rPr>
        <w:t>Chaouia-Ouardigha</w:t>
      </w:r>
      <w:r w:rsidRPr="009C0367">
        <w:rPr>
          <w:rFonts w:asciiTheme="minorHAnsi" w:hAnsiTheme="minorHAnsi"/>
          <w:sz w:val="22"/>
          <w:szCs w:val="22"/>
        </w:rPr>
        <w:t>, deux systèmes d’élevage ont été identifiés :</w:t>
      </w:r>
      <w:r>
        <w:rPr>
          <w:rFonts w:asciiTheme="minorHAnsi" w:hAnsiTheme="minorHAnsi"/>
          <w:sz w:val="22"/>
          <w:szCs w:val="22"/>
        </w:rPr>
        <w:t xml:space="preserve"> engraisseur (intensif), naisseur/engraisseur (agropastoral)</w:t>
      </w:r>
      <w:r w:rsidRPr="009C0367">
        <w:rPr>
          <w:rFonts w:asciiTheme="minorHAnsi" w:hAnsiTheme="minorHAnsi"/>
          <w:sz w:val="22"/>
          <w:szCs w:val="22"/>
        </w:rPr>
        <w:t>. Les animaux exploités dans la région sont essentiellement constitués de:</w:t>
      </w:r>
    </w:p>
    <w:p w:rsidR="009C0367" w:rsidRPr="009C0367" w:rsidRDefault="00926FCF" w:rsidP="00D62B6E">
      <w:pPr>
        <w:pStyle w:val="Paragraphedeliste"/>
        <w:numPr>
          <w:ilvl w:val="0"/>
          <w:numId w:val="5"/>
        </w:numPr>
        <w:spacing w:line="276" w:lineRule="auto"/>
        <w:rPr>
          <w:rFonts w:asciiTheme="minorHAnsi" w:hAnsiTheme="minorHAnsi"/>
          <w:b/>
          <w:bCs/>
          <w:sz w:val="22"/>
          <w:szCs w:val="22"/>
        </w:rPr>
      </w:pPr>
      <w:r w:rsidRPr="009C0367">
        <w:rPr>
          <w:rFonts w:asciiTheme="minorHAnsi" w:hAnsiTheme="minorHAnsi"/>
          <w:b/>
          <w:bCs/>
          <w:sz w:val="22"/>
          <w:szCs w:val="22"/>
        </w:rPr>
        <w:t>La race Sardi </w:t>
      </w:r>
    </w:p>
    <w:p w:rsidR="00926FCF" w:rsidRDefault="009C0367" w:rsidP="009C0367">
      <w:pPr>
        <w:spacing w:after="200" w:line="276" w:lineRule="auto"/>
        <w:rPr>
          <w:rFonts w:asciiTheme="minorHAnsi" w:hAnsiTheme="minorHAnsi"/>
          <w:sz w:val="22"/>
          <w:szCs w:val="22"/>
        </w:rPr>
      </w:pPr>
      <w:r w:rsidRPr="009C0367">
        <w:rPr>
          <w:rFonts w:asciiTheme="minorHAnsi" w:hAnsiTheme="minorHAnsi"/>
          <w:sz w:val="22"/>
          <w:szCs w:val="22"/>
        </w:rPr>
        <w:t>C’est</w:t>
      </w:r>
      <w:r w:rsidR="00926FCF" w:rsidRPr="009C0367">
        <w:rPr>
          <w:rFonts w:asciiTheme="minorHAnsi" w:hAnsiTheme="minorHAnsi"/>
          <w:sz w:val="22"/>
          <w:szCs w:val="22"/>
        </w:rPr>
        <w:t xml:space="preserve"> une race très sensible et nécessitant beaucoup de soins, elle s’acclimate difficilement hors son berceau. </w:t>
      </w:r>
      <w:r>
        <w:rPr>
          <w:rFonts w:asciiTheme="minorHAnsi" w:hAnsiTheme="minorHAnsi"/>
          <w:sz w:val="22"/>
          <w:szCs w:val="22"/>
        </w:rPr>
        <w:t>Le mâle</w:t>
      </w:r>
      <w:r w:rsidR="00926FCF" w:rsidRPr="009C0367">
        <w:rPr>
          <w:rFonts w:asciiTheme="minorHAnsi" w:hAnsiTheme="minorHAnsi"/>
          <w:sz w:val="22"/>
          <w:szCs w:val="22"/>
        </w:rPr>
        <w:t xml:space="preserve"> de race Sardi est très recherché par les consommateurs surtout pour la fête de sacrifice.</w:t>
      </w:r>
    </w:p>
    <w:p w:rsidR="00BD30BB" w:rsidRDefault="00BD30BB" w:rsidP="009C0367">
      <w:pPr>
        <w:spacing w:after="200" w:line="276" w:lineRule="auto"/>
        <w:rPr>
          <w:rFonts w:asciiTheme="minorHAnsi" w:hAnsiTheme="minorHAnsi"/>
          <w:sz w:val="22"/>
          <w:szCs w:val="22"/>
        </w:rPr>
      </w:pPr>
    </w:p>
    <w:p w:rsidR="00BD30BB" w:rsidRPr="009C0367" w:rsidRDefault="00BD30BB" w:rsidP="009C0367">
      <w:pPr>
        <w:spacing w:after="200" w:line="276" w:lineRule="auto"/>
        <w:rPr>
          <w:rFonts w:asciiTheme="minorHAnsi" w:hAnsiTheme="minorHAnsi"/>
          <w:sz w:val="22"/>
          <w:szCs w:val="22"/>
        </w:rPr>
      </w:pPr>
    </w:p>
    <w:p w:rsidR="009C0367" w:rsidRPr="009C0367" w:rsidRDefault="00926FCF" w:rsidP="00D62B6E">
      <w:pPr>
        <w:pStyle w:val="Paragraphedeliste"/>
        <w:numPr>
          <w:ilvl w:val="0"/>
          <w:numId w:val="5"/>
        </w:numPr>
        <w:spacing w:line="276" w:lineRule="auto"/>
        <w:rPr>
          <w:rFonts w:asciiTheme="minorHAnsi" w:hAnsiTheme="minorHAnsi"/>
          <w:b/>
          <w:bCs/>
          <w:sz w:val="22"/>
          <w:szCs w:val="22"/>
        </w:rPr>
      </w:pPr>
      <w:r w:rsidRPr="009C0367">
        <w:rPr>
          <w:rFonts w:asciiTheme="minorHAnsi" w:hAnsiTheme="minorHAnsi"/>
          <w:b/>
          <w:bCs/>
          <w:sz w:val="22"/>
          <w:szCs w:val="22"/>
        </w:rPr>
        <w:lastRenderedPageBreak/>
        <w:t>La race Boujaad  ou la race jaune</w:t>
      </w:r>
    </w:p>
    <w:p w:rsidR="009C0367" w:rsidRPr="009C0367" w:rsidRDefault="009C0367" w:rsidP="00BD30BB">
      <w:pPr>
        <w:spacing w:after="200" w:line="276" w:lineRule="auto"/>
        <w:rPr>
          <w:rFonts w:asciiTheme="minorHAnsi" w:hAnsiTheme="minorHAnsi"/>
          <w:sz w:val="22"/>
          <w:szCs w:val="22"/>
        </w:rPr>
      </w:pPr>
      <w:r>
        <w:rPr>
          <w:rFonts w:asciiTheme="minorHAnsi" w:hAnsiTheme="minorHAnsi"/>
          <w:sz w:val="22"/>
          <w:szCs w:val="22"/>
        </w:rPr>
        <w:t>C</w:t>
      </w:r>
      <w:r w:rsidR="00926FCF" w:rsidRPr="009C0367">
        <w:rPr>
          <w:rFonts w:asciiTheme="minorHAnsi" w:hAnsiTheme="minorHAnsi"/>
          <w:sz w:val="22"/>
          <w:szCs w:val="22"/>
        </w:rPr>
        <w:t xml:space="preserve">’est une race de grande taille, appelée communément « Safra » à cause de la couleur jaune de sa tête. </w:t>
      </w:r>
      <w:r w:rsidRPr="009C0367">
        <w:rPr>
          <w:rFonts w:asciiTheme="minorHAnsi" w:hAnsiTheme="minorHAnsi"/>
          <w:sz w:val="22"/>
          <w:szCs w:val="22"/>
        </w:rPr>
        <w:t>C’est</w:t>
      </w:r>
      <w:r w:rsidR="00926FCF" w:rsidRPr="009C0367">
        <w:rPr>
          <w:rFonts w:asciiTheme="minorHAnsi" w:hAnsiTheme="minorHAnsi"/>
          <w:sz w:val="22"/>
          <w:szCs w:val="22"/>
        </w:rPr>
        <w:t xml:space="preserve"> une race bien conformée et rustique. Le berceau de la race Boujâad est localisé dans les provinces de Khouribga et de Beni-Mellal </w:t>
      </w:r>
    </w:p>
    <w:p w:rsidR="009C0367" w:rsidRPr="009C0367" w:rsidRDefault="00926FCF" w:rsidP="00D62B6E">
      <w:pPr>
        <w:pStyle w:val="Paragraphedeliste"/>
        <w:numPr>
          <w:ilvl w:val="0"/>
          <w:numId w:val="5"/>
        </w:numPr>
        <w:spacing w:line="276" w:lineRule="auto"/>
        <w:rPr>
          <w:rFonts w:asciiTheme="minorHAnsi" w:hAnsiTheme="minorHAnsi"/>
          <w:b/>
          <w:bCs/>
          <w:sz w:val="22"/>
          <w:szCs w:val="22"/>
        </w:rPr>
      </w:pPr>
      <w:r w:rsidRPr="009C0367">
        <w:rPr>
          <w:rFonts w:asciiTheme="minorHAnsi" w:hAnsiTheme="minorHAnsi"/>
          <w:b/>
          <w:bCs/>
          <w:sz w:val="22"/>
          <w:szCs w:val="22"/>
        </w:rPr>
        <w:t>La race T</w:t>
      </w:r>
      <w:r w:rsidR="009C0367">
        <w:rPr>
          <w:rFonts w:asciiTheme="minorHAnsi" w:hAnsiTheme="minorHAnsi"/>
          <w:b/>
          <w:bCs/>
          <w:sz w:val="22"/>
          <w:szCs w:val="22"/>
        </w:rPr>
        <w:t>imahdit</w:t>
      </w:r>
      <w:r w:rsidRPr="009C0367">
        <w:rPr>
          <w:rFonts w:asciiTheme="minorHAnsi" w:hAnsiTheme="minorHAnsi"/>
          <w:b/>
          <w:bCs/>
          <w:sz w:val="22"/>
          <w:szCs w:val="22"/>
        </w:rPr>
        <w:t xml:space="preserve"> « Berguia » ou « Hamra »</w:t>
      </w:r>
    </w:p>
    <w:p w:rsidR="004555C1" w:rsidRDefault="00926FCF" w:rsidP="00BD30BB">
      <w:pPr>
        <w:spacing w:before="100" w:beforeAutospacing="1" w:after="100" w:afterAutospacing="1" w:line="276" w:lineRule="auto"/>
        <w:jc w:val="both"/>
        <w:rPr>
          <w:rFonts w:asciiTheme="minorHAnsi" w:hAnsiTheme="minorHAnsi"/>
          <w:sz w:val="22"/>
          <w:szCs w:val="22"/>
        </w:rPr>
      </w:pPr>
      <w:r w:rsidRPr="009C0367">
        <w:rPr>
          <w:rFonts w:asciiTheme="minorHAnsi" w:hAnsiTheme="minorHAnsi"/>
          <w:sz w:val="22"/>
          <w:szCs w:val="22"/>
        </w:rPr>
        <w:t xml:space="preserve"> </w:t>
      </w:r>
      <w:r w:rsidR="009C0367" w:rsidRPr="009C0367">
        <w:rPr>
          <w:rFonts w:asciiTheme="minorHAnsi" w:hAnsiTheme="minorHAnsi"/>
          <w:sz w:val="22"/>
          <w:szCs w:val="22"/>
        </w:rPr>
        <w:t>C’est</w:t>
      </w:r>
      <w:r w:rsidRPr="009C0367">
        <w:rPr>
          <w:rFonts w:asciiTheme="minorHAnsi" w:hAnsiTheme="minorHAnsi"/>
          <w:sz w:val="22"/>
          <w:szCs w:val="22"/>
        </w:rPr>
        <w:t xml:space="preserve"> une race rustique </w:t>
      </w:r>
      <w:r w:rsidR="004555C1">
        <w:rPr>
          <w:rFonts w:asciiTheme="minorHAnsi" w:hAnsiTheme="minorHAnsi"/>
          <w:sz w:val="22"/>
          <w:szCs w:val="22"/>
        </w:rPr>
        <w:t>adaptée aux zones en hauteur (zones montagneuses). Elle est caractérisée par une bonne conformation,  une</w:t>
      </w:r>
      <w:r w:rsidRPr="009C0367">
        <w:rPr>
          <w:rFonts w:asciiTheme="minorHAnsi" w:hAnsiTheme="minorHAnsi"/>
          <w:sz w:val="22"/>
          <w:szCs w:val="22"/>
        </w:rPr>
        <w:t xml:space="preserve"> facilité d’engraissement (très utilisé par les éleveurs pratiquant l’engraissement)</w:t>
      </w:r>
      <w:r w:rsidR="004555C1">
        <w:rPr>
          <w:rFonts w:asciiTheme="minorHAnsi" w:hAnsiTheme="minorHAnsi"/>
          <w:sz w:val="22"/>
          <w:szCs w:val="22"/>
        </w:rPr>
        <w:t xml:space="preserve"> et un très bon</w:t>
      </w:r>
      <w:r w:rsidRPr="009C0367">
        <w:rPr>
          <w:rFonts w:asciiTheme="minorHAnsi" w:hAnsiTheme="minorHAnsi"/>
          <w:sz w:val="22"/>
          <w:szCs w:val="22"/>
        </w:rPr>
        <w:t xml:space="preserve"> rendement en carcasse.</w:t>
      </w:r>
    </w:p>
    <w:p w:rsidR="00B86B5B" w:rsidRPr="00C932F2" w:rsidRDefault="00926FCF" w:rsidP="00BD30BB">
      <w:pPr>
        <w:spacing w:before="100" w:beforeAutospacing="1" w:after="100" w:afterAutospacing="1" w:line="276" w:lineRule="auto"/>
        <w:jc w:val="both"/>
        <w:rPr>
          <w:rFonts w:asciiTheme="minorHAnsi" w:hAnsiTheme="minorHAnsi"/>
          <w:sz w:val="22"/>
          <w:szCs w:val="22"/>
        </w:rPr>
      </w:pPr>
      <w:r w:rsidRPr="00F61599">
        <w:rPr>
          <w:rFonts w:asciiTheme="minorHAnsi" w:hAnsiTheme="minorHAnsi"/>
          <w:sz w:val="22"/>
          <w:szCs w:val="22"/>
        </w:rPr>
        <w:t xml:space="preserve">Concernant les caprins, les éleveurs des deux régions </w:t>
      </w:r>
      <w:r w:rsidR="004555C1">
        <w:rPr>
          <w:rFonts w:asciiTheme="minorHAnsi" w:hAnsiTheme="minorHAnsi"/>
          <w:sz w:val="22"/>
          <w:szCs w:val="22"/>
        </w:rPr>
        <w:t>ne</w:t>
      </w:r>
      <w:r w:rsidRPr="00F61599">
        <w:rPr>
          <w:rFonts w:asciiTheme="minorHAnsi" w:hAnsiTheme="minorHAnsi"/>
          <w:sz w:val="22"/>
          <w:szCs w:val="22"/>
        </w:rPr>
        <w:t xml:space="preserve"> disti</w:t>
      </w:r>
      <w:r w:rsidR="004555C1">
        <w:rPr>
          <w:rFonts w:asciiTheme="minorHAnsi" w:hAnsiTheme="minorHAnsi"/>
          <w:sz w:val="22"/>
          <w:szCs w:val="22"/>
        </w:rPr>
        <w:t>nguent pas</w:t>
      </w:r>
      <w:r w:rsidRPr="00F61599">
        <w:rPr>
          <w:rFonts w:asciiTheme="minorHAnsi" w:hAnsiTheme="minorHAnsi"/>
          <w:sz w:val="22"/>
          <w:szCs w:val="22"/>
        </w:rPr>
        <w:t xml:space="preserve"> entre les différentes races caprines marocaines. Par ailleurs, l’élevag</w:t>
      </w:r>
      <w:r w:rsidR="004555C1">
        <w:rPr>
          <w:rFonts w:asciiTheme="minorHAnsi" w:hAnsiTheme="minorHAnsi"/>
          <w:sz w:val="22"/>
          <w:szCs w:val="22"/>
        </w:rPr>
        <w:t>e caprin est faiblement pratiqué</w:t>
      </w:r>
      <w:r w:rsidRPr="00F61599">
        <w:rPr>
          <w:rFonts w:asciiTheme="minorHAnsi" w:hAnsiTheme="minorHAnsi"/>
          <w:sz w:val="22"/>
          <w:szCs w:val="22"/>
        </w:rPr>
        <w:t xml:space="preserve"> dans les deux régions. Les troupeaux sont généralement mixtes constitués d’ovins et caprin. Les caprins constituent à peu près 10% de l’effectif du troupeau. Selon les éleveurs, les caprins sont élevés essentiellement pour guider le troupeau et alimenter les agneaux dans le cas où les brebis n’ont pas suffisamment de lait après agnelage. </w:t>
      </w:r>
    </w:p>
    <w:p w:rsidR="004555C1" w:rsidRPr="00C932F2" w:rsidRDefault="004555C1" w:rsidP="00FE03B1">
      <w:pPr>
        <w:pStyle w:val="T111"/>
      </w:pPr>
      <w:bookmarkStart w:id="38" w:name="_Toc444687394"/>
      <w:bookmarkStart w:id="39" w:name="_Toc444790208"/>
      <w:bookmarkStart w:id="40" w:name="_Toc491853676"/>
      <w:r w:rsidRPr="00F61599">
        <w:t>Parcours</w:t>
      </w:r>
      <w:bookmarkEnd w:id="38"/>
      <w:bookmarkEnd w:id="39"/>
      <w:bookmarkEnd w:id="40"/>
      <w:r w:rsidRPr="00F61599">
        <w:t xml:space="preserve"> </w:t>
      </w:r>
    </w:p>
    <w:p w:rsidR="004555C1" w:rsidRPr="00F61599" w:rsidRDefault="004555C1" w:rsidP="00BD30BB">
      <w:pPr>
        <w:spacing w:before="100" w:beforeAutospacing="1" w:after="100" w:afterAutospacing="1" w:line="276" w:lineRule="auto"/>
        <w:jc w:val="both"/>
        <w:rPr>
          <w:rFonts w:asciiTheme="minorHAnsi" w:hAnsiTheme="minorHAnsi"/>
          <w:sz w:val="22"/>
          <w:szCs w:val="22"/>
        </w:rPr>
      </w:pPr>
      <w:r w:rsidRPr="00F61599">
        <w:rPr>
          <w:rFonts w:asciiTheme="minorHAnsi" w:hAnsiTheme="minorHAnsi"/>
          <w:sz w:val="22"/>
          <w:szCs w:val="22"/>
        </w:rPr>
        <w:t xml:space="preserve">Le surpâturage chronique a conduit à </w:t>
      </w:r>
      <w:r w:rsidR="00C932F2">
        <w:rPr>
          <w:rFonts w:asciiTheme="minorHAnsi" w:hAnsiTheme="minorHAnsi"/>
          <w:sz w:val="22"/>
          <w:szCs w:val="22"/>
        </w:rPr>
        <w:t>la détérioratio</w:t>
      </w:r>
      <w:r w:rsidRPr="00F61599">
        <w:rPr>
          <w:rFonts w:asciiTheme="minorHAnsi" w:hAnsiTheme="minorHAnsi"/>
          <w:sz w:val="22"/>
          <w:szCs w:val="22"/>
        </w:rPr>
        <w:t>n d’</w:t>
      </w:r>
      <w:r w:rsidR="00C932F2">
        <w:rPr>
          <w:rFonts w:asciiTheme="minorHAnsi" w:hAnsiTheme="minorHAnsi"/>
          <w:sz w:val="22"/>
          <w:szCs w:val="22"/>
        </w:rPr>
        <w:t>une grande partie de ces ressources floristiques de la région de l’oriental, induisant</w:t>
      </w:r>
      <w:r w:rsidRPr="00F61599">
        <w:rPr>
          <w:rFonts w:asciiTheme="minorHAnsi" w:hAnsiTheme="minorHAnsi"/>
          <w:sz w:val="22"/>
          <w:szCs w:val="22"/>
        </w:rPr>
        <w:t xml:space="preserve"> l’installation naturelle des espèces non appétables et toxiques appelées communément «  Harmel » et «</w:t>
      </w:r>
      <w:r w:rsidR="00C932F2">
        <w:rPr>
          <w:rFonts w:asciiTheme="minorHAnsi" w:hAnsiTheme="minorHAnsi"/>
          <w:sz w:val="22"/>
          <w:szCs w:val="22"/>
        </w:rPr>
        <w:t>Chbreg ». Dans ce contexte,</w:t>
      </w:r>
      <w:r w:rsidRPr="00F61599">
        <w:rPr>
          <w:rFonts w:asciiTheme="minorHAnsi" w:hAnsiTheme="minorHAnsi"/>
          <w:sz w:val="22"/>
          <w:szCs w:val="22"/>
        </w:rPr>
        <w:t xml:space="preserve"> l’Atriplex «  Ariplex halimus » a été introduite par le ministère d’ag</w:t>
      </w:r>
      <w:r w:rsidR="00C932F2">
        <w:rPr>
          <w:rFonts w:asciiTheme="minorHAnsi" w:hAnsiTheme="minorHAnsi"/>
          <w:sz w:val="22"/>
          <w:szCs w:val="22"/>
        </w:rPr>
        <w:t>riculture pour lutter contre l</w:t>
      </w:r>
      <w:r w:rsidRPr="00F61599">
        <w:rPr>
          <w:rFonts w:asciiTheme="minorHAnsi" w:hAnsiTheme="minorHAnsi"/>
          <w:sz w:val="22"/>
          <w:szCs w:val="22"/>
        </w:rPr>
        <w:t>es plantes toxiques</w:t>
      </w:r>
      <w:r w:rsidR="00C932F2">
        <w:rPr>
          <w:rFonts w:asciiTheme="minorHAnsi" w:hAnsiTheme="minorHAnsi"/>
          <w:sz w:val="22"/>
          <w:szCs w:val="22"/>
        </w:rPr>
        <w:t xml:space="preserve"> et</w:t>
      </w:r>
      <w:r w:rsidRPr="00F61599">
        <w:rPr>
          <w:rFonts w:asciiTheme="minorHAnsi" w:hAnsiTheme="minorHAnsi"/>
          <w:sz w:val="22"/>
          <w:szCs w:val="22"/>
        </w:rPr>
        <w:t xml:space="preserve"> la désertification. La réussite de l’amélioration des parcours à travers l’introduction de l’Atriplex es</w:t>
      </w:r>
      <w:r w:rsidR="00C932F2">
        <w:rPr>
          <w:rFonts w:asciiTheme="minorHAnsi" w:hAnsiTheme="minorHAnsi"/>
          <w:sz w:val="22"/>
          <w:szCs w:val="22"/>
        </w:rPr>
        <w:t>t conditionnée par une bonne</w:t>
      </w:r>
      <w:r w:rsidRPr="00F61599">
        <w:rPr>
          <w:rFonts w:asciiTheme="minorHAnsi" w:hAnsiTheme="minorHAnsi"/>
          <w:sz w:val="22"/>
          <w:szCs w:val="22"/>
        </w:rPr>
        <w:t xml:space="preserve"> gestion du pâtur</w:t>
      </w:r>
      <w:r w:rsidR="00C932F2">
        <w:rPr>
          <w:rFonts w:asciiTheme="minorHAnsi" w:hAnsiTheme="minorHAnsi"/>
          <w:sz w:val="22"/>
          <w:szCs w:val="22"/>
        </w:rPr>
        <w:t>age (Le fauchage est préconisé pour être</w:t>
      </w:r>
      <w:r w:rsidRPr="00F61599">
        <w:rPr>
          <w:rFonts w:asciiTheme="minorHAnsi" w:hAnsiTheme="minorHAnsi"/>
          <w:sz w:val="22"/>
          <w:szCs w:val="22"/>
        </w:rPr>
        <w:t xml:space="preserve"> distribuée aux animaux). </w:t>
      </w:r>
    </w:p>
    <w:p w:rsidR="004555C1" w:rsidRPr="00F61599" w:rsidRDefault="004555C1" w:rsidP="00BD30BB">
      <w:pPr>
        <w:spacing w:before="100" w:beforeAutospacing="1" w:after="100" w:afterAutospacing="1" w:line="276" w:lineRule="auto"/>
        <w:jc w:val="both"/>
        <w:rPr>
          <w:rFonts w:asciiTheme="minorHAnsi" w:hAnsiTheme="minorHAnsi"/>
          <w:sz w:val="22"/>
          <w:szCs w:val="22"/>
        </w:rPr>
      </w:pPr>
      <w:r w:rsidRPr="00F61599">
        <w:rPr>
          <w:rFonts w:asciiTheme="minorHAnsi" w:hAnsiTheme="minorHAnsi"/>
          <w:sz w:val="22"/>
          <w:szCs w:val="22"/>
        </w:rPr>
        <w:t>La mise en défens est la meilleure technique pour améliorer la productivité des parcours dans la région (actuellement 300 000 ha sont mis en défens soit environ 1ha/tête au niveau de la zone pastorale).</w:t>
      </w:r>
    </w:p>
    <w:p w:rsidR="004555C1" w:rsidRPr="00F61599" w:rsidRDefault="004555C1" w:rsidP="00BD30BB">
      <w:pPr>
        <w:spacing w:before="100" w:beforeAutospacing="1" w:after="100" w:afterAutospacing="1" w:line="276" w:lineRule="auto"/>
        <w:jc w:val="both"/>
        <w:rPr>
          <w:rFonts w:asciiTheme="minorHAnsi" w:hAnsiTheme="minorHAnsi"/>
          <w:sz w:val="22"/>
          <w:szCs w:val="22"/>
        </w:rPr>
      </w:pPr>
      <w:r w:rsidRPr="00F61599">
        <w:rPr>
          <w:rFonts w:asciiTheme="minorHAnsi" w:hAnsiTheme="minorHAnsi"/>
          <w:sz w:val="22"/>
          <w:szCs w:val="22"/>
        </w:rPr>
        <w:t xml:space="preserve">En raison de la sécheresse, le coût élevé du transport et le manque de sécurité, la transhumance a </w:t>
      </w:r>
      <w:r w:rsidR="00C932F2">
        <w:rPr>
          <w:rFonts w:asciiTheme="minorHAnsi" w:hAnsiTheme="minorHAnsi"/>
          <w:sz w:val="22"/>
          <w:szCs w:val="22"/>
        </w:rPr>
        <w:t>chuté</w:t>
      </w:r>
      <w:r w:rsidRPr="00F61599">
        <w:rPr>
          <w:rFonts w:asciiTheme="minorHAnsi" w:hAnsiTheme="minorHAnsi"/>
          <w:sz w:val="22"/>
          <w:szCs w:val="22"/>
        </w:rPr>
        <w:t xml:space="preserve"> dans la région. Les éleveurs sont de plus en plus sédentaires : chaque éleveur a sa propre zone où son troupeau peut pâturer et chaque tribu à ses propres parcours, appelés communément « Ouelf », même si les terres ont un s</w:t>
      </w:r>
      <w:r w:rsidR="00C932F2">
        <w:rPr>
          <w:rFonts w:asciiTheme="minorHAnsi" w:hAnsiTheme="minorHAnsi"/>
          <w:sz w:val="22"/>
          <w:szCs w:val="22"/>
        </w:rPr>
        <w:t>tatut juridique collectif. Pour</w:t>
      </w:r>
      <w:r w:rsidRPr="00F61599">
        <w:rPr>
          <w:rFonts w:asciiTheme="minorHAnsi" w:hAnsiTheme="minorHAnsi"/>
          <w:sz w:val="22"/>
          <w:szCs w:val="22"/>
        </w:rPr>
        <w:t xml:space="preserve"> les éleveurs qui disposent de moyens financiers importants</w:t>
      </w:r>
      <w:r w:rsidR="00C932F2">
        <w:rPr>
          <w:rFonts w:asciiTheme="minorHAnsi" w:hAnsiTheme="minorHAnsi"/>
          <w:sz w:val="22"/>
          <w:szCs w:val="22"/>
        </w:rPr>
        <w:t>, ils</w:t>
      </w:r>
      <w:r w:rsidRPr="00F61599">
        <w:rPr>
          <w:rFonts w:asciiTheme="minorHAnsi" w:hAnsiTheme="minorHAnsi"/>
          <w:sz w:val="22"/>
          <w:szCs w:val="22"/>
        </w:rPr>
        <w:t xml:space="preserve"> continuent toujours à se déplacer à l’extérieur de leurs communes.</w:t>
      </w:r>
    </w:p>
    <w:p w:rsidR="00C932F2" w:rsidRDefault="00C932F2" w:rsidP="00E37372">
      <w:pPr>
        <w:spacing w:before="100" w:beforeAutospacing="1" w:after="100" w:afterAutospacing="1" w:line="276" w:lineRule="auto"/>
        <w:jc w:val="both"/>
        <w:rPr>
          <w:rFonts w:asciiTheme="minorHAnsi" w:hAnsiTheme="minorHAnsi"/>
          <w:sz w:val="22"/>
          <w:szCs w:val="22"/>
        </w:rPr>
      </w:pPr>
      <w:r>
        <w:rPr>
          <w:rFonts w:asciiTheme="minorHAnsi" w:hAnsiTheme="minorHAnsi"/>
          <w:sz w:val="22"/>
          <w:szCs w:val="22"/>
        </w:rPr>
        <w:t>En zones agropastoral, la</w:t>
      </w:r>
      <w:r w:rsidR="004555C1" w:rsidRPr="00F61599">
        <w:rPr>
          <w:rFonts w:asciiTheme="minorHAnsi" w:hAnsiTheme="minorHAnsi"/>
          <w:sz w:val="22"/>
          <w:szCs w:val="22"/>
        </w:rPr>
        <w:t xml:space="preserve"> dégradation</w:t>
      </w:r>
      <w:r>
        <w:rPr>
          <w:rFonts w:asciiTheme="minorHAnsi" w:hAnsiTheme="minorHAnsi"/>
          <w:sz w:val="22"/>
          <w:szCs w:val="22"/>
        </w:rPr>
        <w:t xml:space="preserve"> des ressources floristiques</w:t>
      </w:r>
      <w:r w:rsidR="004555C1" w:rsidRPr="00F61599">
        <w:rPr>
          <w:rFonts w:asciiTheme="minorHAnsi" w:hAnsiTheme="minorHAnsi"/>
          <w:sz w:val="22"/>
          <w:szCs w:val="22"/>
        </w:rPr>
        <w:t xml:space="preserve"> a atteint un niveau angoissant : 80</w:t>
      </w:r>
      <w:r>
        <w:rPr>
          <w:rFonts w:asciiTheme="minorHAnsi" w:hAnsiTheme="minorHAnsi"/>
          <w:sz w:val="22"/>
          <w:szCs w:val="22"/>
        </w:rPr>
        <w:t>% des terres de parcours sont</w:t>
      </w:r>
      <w:r w:rsidR="004555C1" w:rsidRPr="00F61599">
        <w:rPr>
          <w:rFonts w:asciiTheme="minorHAnsi" w:hAnsiTheme="minorHAnsi"/>
          <w:sz w:val="22"/>
          <w:szCs w:val="22"/>
        </w:rPr>
        <w:t xml:space="preserve"> dégradés suite à la combinaison de plusieurs facteurs notamment le surpâturage </w:t>
      </w:r>
      <w:r>
        <w:rPr>
          <w:rFonts w:asciiTheme="minorHAnsi" w:hAnsiTheme="minorHAnsi"/>
          <w:sz w:val="22"/>
          <w:szCs w:val="22"/>
        </w:rPr>
        <w:t>et l’expansion des cultures. En conséquence</w:t>
      </w:r>
      <w:r w:rsidR="004555C1" w:rsidRPr="00F61599">
        <w:rPr>
          <w:rFonts w:asciiTheme="minorHAnsi" w:hAnsiTheme="minorHAnsi"/>
          <w:sz w:val="22"/>
          <w:szCs w:val="22"/>
        </w:rPr>
        <w:t>, les terres de parcours ne répondent qu’à une petite part des besoins alimentaires des troupeaux. Ce qui explique l’utilisation des sous-produits de l’exploitation (chaumes, paille…) pour complémenter l’alimentation des troupeaux.</w:t>
      </w:r>
      <w:r w:rsidR="00BD30BB">
        <w:rPr>
          <w:rFonts w:asciiTheme="minorHAnsi" w:hAnsiTheme="minorHAnsi"/>
          <w:sz w:val="22"/>
          <w:szCs w:val="22"/>
        </w:rPr>
        <w:t xml:space="preserve"> </w:t>
      </w:r>
    </w:p>
    <w:p w:rsidR="00854B58" w:rsidRPr="00F61599" w:rsidRDefault="00854B58" w:rsidP="00E37372">
      <w:pPr>
        <w:spacing w:before="100" w:beforeAutospacing="1" w:after="100" w:afterAutospacing="1" w:line="276" w:lineRule="auto"/>
        <w:jc w:val="both"/>
        <w:rPr>
          <w:rFonts w:asciiTheme="minorHAnsi" w:hAnsiTheme="minorHAnsi"/>
          <w:sz w:val="22"/>
          <w:szCs w:val="22"/>
        </w:rPr>
      </w:pPr>
    </w:p>
    <w:p w:rsidR="00C932F2" w:rsidRPr="00F61599" w:rsidRDefault="00C932F2" w:rsidP="00FE03B1">
      <w:pPr>
        <w:pStyle w:val="T111"/>
      </w:pPr>
      <w:bookmarkStart w:id="41" w:name="_Toc438305328"/>
      <w:bookmarkStart w:id="42" w:name="_Toc444687395"/>
      <w:bookmarkStart w:id="43" w:name="_Toc444790209"/>
      <w:bookmarkStart w:id="44" w:name="_Toc491853677"/>
      <w:r w:rsidRPr="00F61599">
        <w:lastRenderedPageBreak/>
        <w:t>Conduite alimentaire</w:t>
      </w:r>
      <w:bookmarkEnd w:id="41"/>
      <w:bookmarkEnd w:id="42"/>
      <w:bookmarkEnd w:id="43"/>
      <w:bookmarkEnd w:id="44"/>
      <w:r w:rsidRPr="00F61599">
        <w:t> </w:t>
      </w:r>
    </w:p>
    <w:p w:rsidR="001431B4" w:rsidRPr="00F61599" w:rsidRDefault="001431B4" w:rsidP="001431B4">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 xml:space="preserve">Dans l’orientale, </w:t>
      </w:r>
      <w:r w:rsidR="00C932F2" w:rsidRPr="00C932F2">
        <w:rPr>
          <w:rFonts w:asciiTheme="minorHAnsi" w:hAnsiTheme="minorHAnsi"/>
          <w:sz w:val="22"/>
          <w:szCs w:val="22"/>
        </w:rPr>
        <w:t>l'alimentation des animaux est assurée par les ressources pastorales, les aliments produits sur l’exploitation et les aliments achetés.</w:t>
      </w:r>
      <w:r>
        <w:rPr>
          <w:rFonts w:asciiTheme="minorHAnsi" w:hAnsiTheme="minorHAnsi"/>
          <w:sz w:val="22"/>
          <w:szCs w:val="22"/>
        </w:rPr>
        <w:t xml:space="preserve"> L’</w:t>
      </w:r>
      <w:r w:rsidRPr="00F61599">
        <w:rPr>
          <w:rFonts w:asciiTheme="minorHAnsi" w:hAnsiTheme="minorHAnsi"/>
          <w:sz w:val="22"/>
          <w:szCs w:val="22"/>
        </w:rPr>
        <w:t xml:space="preserve">achat de ces </w:t>
      </w:r>
      <w:r>
        <w:rPr>
          <w:rFonts w:asciiTheme="minorHAnsi" w:hAnsiTheme="minorHAnsi"/>
          <w:sz w:val="22"/>
          <w:szCs w:val="22"/>
        </w:rPr>
        <w:t>derniers</w:t>
      </w:r>
      <w:r w:rsidRPr="00F61599">
        <w:rPr>
          <w:rFonts w:asciiTheme="minorHAnsi" w:hAnsiTheme="minorHAnsi"/>
          <w:sz w:val="22"/>
          <w:szCs w:val="22"/>
        </w:rPr>
        <w:t xml:space="preserve"> affecte significativement la trésorerie des éleveurs.</w:t>
      </w:r>
      <w:r>
        <w:rPr>
          <w:rFonts w:asciiTheme="minorHAnsi" w:hAnsiTheme="minorHAnsi"/>
          <w:sz w:val="22"/>
          <w:szCs w:val="22"/>
        </w:rPr>
        <w:t xml:space="preserve"> Ces aliments concernent principalement : l’orge, le son et les aliments composés ; </w:t>
      </w:r>
      <w:r w:rsidRPr="00C932F2">
        <w:rPr>
          <w:rFonts w:asciiTheme="minorHAnsi" w:hAnsiTheme="minorHAnsi"/>
          <w:sz w:val="22"/>
          <w:szCs w:val="22"/>
        </w:rPr>
        <w:t>pour la supplémentation du troupeau ou pour la préparation des brebis à la lutte.</w:t>
      </w:r>
    </w:p>
    <w:p w:rsidR="00C932F2" w:rsidRPr="00C932F2" w:rsidRDefault="00A644AB" w:rsidP="00A644AB">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La</w:t>
      </w:r>
      <w:r w:rsidR="00C932F2" w:rsidRPr="00C932F2">
        <w:rPr>
          <w:rFonts w:asciiTheme="minorHAnsi" w:hAnsiTheme="minorHAnsi"/>
          <w:sz w:val="22"/>
          <w:szCs w:val="22"/>
        </w:rPr>
        <w:t xml:space="preserve"> préparation </w:t>
      </w:r>
      <w:r>
        <w:rPr>
          <w:rFonts w:asciiTheme="minorHAnsi" w:hAnsiTheme="minorHAnsi"/>
          <w:sz w:val="22"/>
          <w:szCs w:val="22"/>
        </w:rPr>
        <w:t xml:space="preserve">à la lutte dans la région </w:t>
      </w:r>
      <w:r w:rsidR="00C932F2" w:rsidRPr="00C932F2">
        <w:rPr>
          <w:rFonts w:asciiTheme="minorHAnsi" w:hAnsiTheme="minorHAnsi"/>
          <w:sz w:val="22"/>
          <w:szCs w:val="22"/>
        </w:rPr>
        <w:t>consiste à suralimenter le</w:t>
      </w:r>
      <w:r>
        <w:rPr>
          <w:rFonts w:asciiTheme="minorHAnsi" w:hAnsiTheme="minorHAnsi"/>
          <w:sz w:val="22"/>
          <w:szCs w:val="22"/>
        </w:rPr>
        <w:t>s femelles en énergie</w:t>
      </w:r>
      <w:r w:rsidR="00C932F2" w:rsidRPr="00C932F2">
        <w:rPr>
          <w:rFonts w:asciiTheme="minorHAnsi" w:hAnsiTheme="minorHAnsi"/>
          <w:sz w:val="22"/>
          <w:szCs w:val="22"/>
        </w:rPr>
        <w:t xml:space="preserve"> trois à quatre semaines avant la mise en lutte. Les éleveurs distribuent environ 300 g d’orge par tête.</w:t>
      </w:r>
      <w:r>
        <w:rPr>
          <w:rFonts w:asciiTheme="minorHAnsi" w:hAnsiTheme="minorHAnsi"/>
          <w:sz w:val="22"/>
          <w:szCs w:val="22"/>
        </w:rPr>
        <w:t xml:space="preserve"> </w:t>
      </w:r>
      <w:r w:rsidR="00C932F2" w:rsidRPr="00C932F2">
        <w:rPr>
          <w:rFonts w:asciiTheme="minorHAnsi" w:hAnsiTheme="minorHAnsi"/>
          <w:sz w:val="22"/>
          <w:szCs w:val="22"/>
        </w:rPr>
        <w:t>Après l’agnelage, la supplémentation se fait selon la disponibilité de l’aliment sur parcours.</w:t>
      </w:r>
    </w:p>
    <w:p w:rsidR="00A644AB" w:rsidRDefault="00A644AB" w:rsidP="00C932F2">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 xml:space="preserve">Les éleveurs n’ont guère recours aux compléments </w:t>
      </w:r>
      <w:r w:rsidRPr="00C932F2">
        <w:rPr>
          <w:rFonts w:asciiTheme="minorHAnsi" w:hAnsiTheme="minorHAnsi"/>
          <w:sz w:val="22"/>
          <w:szCs w:val="22"/>
        </w:rPr>
        <w:t>minéralisé</w:t>
      </w:r>
      <w:r>
        <w:rPr>
          <w:rFonts w:asciiTheme="minorHAnsi" w:hAnsiTheme="minorHAnsi"/>
          <w:sz w:val="22"/>
          <w:szCs w:val="22"/>
        </w:rPr>
        <w:t>s</w:t>
      </w:r>
      <w:r w:rsidRPr="00C932F2">
        <w:rPr>
          <w:rFonts w:asciiTheme="minorHAnsi" w:hAnsiTheme="minorHAnsi"/>
          <w:sz w:val="22"/>
          <w:szCs w:val="22"/>
        </w:rPr>
        <w:t xml:space="preserve"> et vitaminé</w:t>
      </w:r>
      <w:r>
        <w:rPr>
          <w:rFonts w:asciiTheme="minorHAnsi" w:hAnsiTheme="minorHAnsi"/>
          <w:sz w:val="22"/>
          <w:szCs w:val="22"/>
        </w:rPr>
        <w:t>s en raison de la cherté des produits.</w:t>
      </w:r>
    </w:p>
    <w:p w:rsidR="00C932F2" w:rsidRPr="00C932F2" w:rsidRDefault="00A644AB" w:rsidP="00A644AB">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La préparation à l’agnelage dure d</w:t>
      </w:r>
      <w:r w:rsidR="00C932F2" w:rsidRPr="00C932F2">
        <w:rPr>
          <w:rFonts w:asciiTheme="minorHAnsi" w:hAnsiTheme="minorHAnsi"/>
          <w:sz w:val="22"/>
          <w:szCs w:val="22"/>
        </w:rPr>
        <w:t>eux mois avant la mise bas</w:t>
      </w:r>
      <w:r>
        <w:rPr>
          <w:rFonts w:asciiTheme="minorHAnsi" w:hAnsiTheme="minorHAnsi"/>
          <w:sz w:val="22"/>
          <w:szCs w:val="22"/>
        </w:rPr>
        <w:t>. L</w:t>
      </w:r>
      <w:r w:rsidR="00C932F2" w:rsidRPr="00C932F2">
        <w:rPr>
          <w:rFonts w:asciiTheme="minorHAnsi" w:hAnsiTheme="minorHAnsi"/>
          <w:sz w:val="22"/>
          <w:szCs w:val="22"/>
        </w:rPr>
        <w:t>es éleveurs distribue</w:t>
      </w:r>
      <w:r>
        <w:rPr>
          <w:rFonts w:asciiTheme="minorHAnsi" w:hAnsiTheme="minorHAnsi"/>
          <w:sz w:val="22"/>
          <w:szCs w:val="22"/>
        </w:rPr>
        <w:t>nt</w:t>
      </w:r>
      <w:r w:rsidR="00C932F2" w:rsidRPr="00C932F2">
        <w:rPr>
          <w:rFonts w:asciiTheme="minorHAnsi" w:hAnsiTheme="minorHAnsi"/>
          <w:sz w:val="22"/>
          <w:szCs w:val="22"/>
        </w:rPr>
        <w:t xml:space="preserve"> un mélange de concentré (orge, mais et aliments composé) à raison de 100 g par tête.</w:t>
      </w:r>
      <w:r>
        <w:rPr>
          <w:rFonts w:asciiTheme="minorHAnsi" w:hAnsiTheme="minorHAnsi"/>
          <w:sz w:val="22"/>
          <w:szCs w:val="22"/>
        </w:rPr>
        <w:t xml:space="preserve"> </w:t>
      </w:r>
      <w:r w:rsidR="00C932F2" w:rsidRPr="00C932F2">
        <w:rPr>
          <w:rFonts w:asciiTheme="minorHAnsi" w:hAnsiTheme="minorHAnsi"/>
          <w:sz w:val="22"/>
          <w:szCs w:val="22"/>
        </w:rPr>
        <w:t>Si l’aliment n’est pas suffisant sur parcours, la complémentation se fait pendant toute la période de gestation et ce pour avoir un agneau en bonne santé ainsi qu’une production laitière suffisante pour alimenter l’agneau jusqu’au sevrage.</w:t>
      </w:r>
    </w:p>
    <w:p w:rsidR="00C932F2" w:rsidRPr="00C932F2" w:rsidRDefault="00C932F2" w:rsidP="00E37372">
      <w:pPr>
        <w:spacing w:before="100" w:beforeAutospacing="1" w:after="100" w:afterAutospacing="1" w:line="300" w:lineRule="atLeast"/>
        <w:jc w:val="both"/>
        <w:rPr>
          <w:rFonts w:asciiTheme="minorHAnsi" w:hAnsiTheme="minorHAnsi"/>
          <w:sz w:val="22"/>
          <w:szCs w:val="22"/>
        </w:rPr>
      </w:pPr>
      <w:r w:rsidRPr="00C932F2">
        <w:rPr>
          <w:rFonts w:asciiTheme="minorHAnsi" w:hAnsiTheme="minorHAnsi"/>
          <w:sz w:val="22"/>
          <w:szCs w:val="22"/>
        </w:rPr>
        <w:t>Au niveau de la région Chaouia-Ouardigha, en système agro-pastoral, l’alimentation du troup</w:t>
      </w:r>
      <w:r w:rsidR="001431B4">
        <w:rPr>
          <w:rFonts w:asciiTheme="minorHAnsi" w:hAnsiTheme="minorHAnsi"/>
          <w:sz w:val="22"/>
          <w:szCs w:val="22"/>
        </w:rPr>
        <w:t>eau est assurée essentiellement</w:t>
      </w:r>
      <w:r w:rsidRPr="00C932F2">
        <w:rPr>
          <w:rFonts w:asciiTheme="minorHAnsi" w:hAnsiTheme="minorHAnsi"/>
          <w:sz w:val="22"/>
          <w:szCs w:val="22"/>
        </w:rPr>
        <w:t xml:space="preserve"> par les pauvres parcours de la région ainsi que les sous-produits de la céréaliculture (paille et chaumes) en été. Les </w:t>
      </w:r>
      <w:r w:rsidR="00E37372">
        <w:rPr>
          <w:rFonts w:asciiTheme="minorHAnsi" w:hAnsiTheme="minorHAnsi"/>
          <w:sz w:val="22"/>
          <w:szCs w:val="22"/>
        </w:rPr>
        <w:t>éleveurs</w:t>
      </w:r>
      <w:r w:rsidRPr="00C932F2">
        <w:rPr>
          <w:rFonts w:asciiTheme="minorHAnsi" w:hAnsiTheme="minorHAnsi"/>
          <w:sz w:val="22"/>
          <w:szCs w:val="22"/>
        </w:rPr>
        <w:t xml:space="preserve"> utilisent les aliments concentrés pour la préparation des brebis à la lutte ou à la mise-bas. </w:t>
      </w:r>
    </w:p>
    <w:p w:rsidR="00C932F2" w:rsidRPr="00F61599" w:rsidRDefault="00A644AB" w:rsidP="00A644AB">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La quasi-totalité des éleveurs utilise</w:t>
      </w:r>
      <w:r w:rsidR="00C932F2" w:rsidRPr="00C932F2">
        <w:rPr>
          <w:rFonts w:asciiTheme="minorHAnsi" w:hAnsiTheme="minorHAnsi"/>
          <w:sz w:val="22"/>
          <w:szCs w:val="22"/>
        </w:rPr>
        <w:t xml:space="preserve"> les fourrages (poids fourrager essentiellement) en alimentation de</w:t>
      </w:r>
      <w:r>
        <w:rPr>
          <w:rFonts w:asciiTheme="minorHAnsi" w:hAnsiTheme="minorHAnsi"/>
          <w:sz w:val="22"/>
          <w:szCs w:val="22"/>
        </w:rPr>
        <w:t>s ovins et caprins (Principalement sous forme de foin). Cela-dit</w:t>
      </w:r>
      <w:r w:rsidR="00C932F2" w:rsidRPr="00C932F2">
        <w:rPr>
          <w:rFonts w:asciiTheme="minorHAnsi" w:hAnsiTheme="minorHAnsi"/>
          <w:sz w:val="22"/>
          <w:szCs w:val="22"/>
        </w:rPr>
        <w:t xml:space="preserve">, le stade optimum de fauchage et l’approvisionnement en semence de bonne qualité sont les principales contraintes rencontrées par les éleveurs à ce niveau. </w:t>
      </w:r>
    </w:p>
    <w:p w:rsidR="00C932F2" w:rsidRPr="00C932F2" w:rsidRDefault="00C932F2" w:rsidP="00D25E48">
      <w:pPr>
        <w:spacing w:before="100" w:beforeAutospacing="1" w:after="100" w:afterAutospacing="1" w:line="300" w:lineRule="atLeast"/>
        <w:jc w:val="both"/>
        <w:rPr>
          <w:rFonts w:asciiTheme="minorHAnsi" w:hAnsiTheme="minorHAnsi"/>
          <w:sz w:val="22"/>
          <w:szCs w:val="22"/>
        </w:rPr>
      </w:pPr>
      <w:r w:rsidRPr="00C932F2">
        <w:rPr>
          <w:rFonts w:asciiTheme="minorHAnsi" w:hAnsiTheme="minorHAnsi"/>
          <w:sz w:val="22"/>
          <w:szCs w:val="22"/>
        </w:rPr>
        <w:t>La majorité des éleveurs de la zone préparent les animaux à la</w:t>
      </w:r>
      <w:r w:rsidR="00D25E48">
        <w:rPr>
          <w:rFonts w:asciiTheme="minorHAnsi" w:hAnsiTheme="minorHAnsi"/>
          <w:sz w:val="22"/>
          <w:szCs w:val="22"/>
        </w:rPr>
        <w:t xml:space="preserve"> lutte. </w:t>
      </w:r>
      <w:r w:rsidR="00D25E48">
        <w:rPr>
          <w:rFonts w:asciiTheme="minorHAnsi" w:hAnsiTheme="minorHAnsi"/>
          <w:sz w:val="22"/>
          <w:szCs w:val="22"/>
        </w:rPr>
        <w:tab/>
        <w:t>C</w:t>
      </w:r>
      <w:r w:rsidRPr="00C932F2">
        <w:rPr>
          <w:rFonts w:asciiTheme="minorHAnsi" w:hAnsiTheme="minorHAnsi"/>
          <w:sz w:val="22"/>
          <w:szCs w:val="22"/>
        </w:rPr>
        <w:t xml:space="preserve">ette préparation consiste en </w:t>
      </w:r>
      <w:r w:rsidR="00D25E48">
        <w:rPr>
          <w:rFonts w:asciiTheme="minorHAnsi" w:hAnsiTheme="minorHAnsi"/>
          <w:sz w:val="22"/>
          <w:szCs w:val="22"/>
        </w:rPr>
        <w:t xml:space="preserve">une </w:t>
      </w:r>
      <w:r w:rsidRPr="00C932F2">
        <w:rPr>
          <w:rFonts w:asciiTheme="minorHAnsi" w:hAnsiTheme="minorHAnsi"/>
          <w:sz w:val="22"/>
          <w:szCs w:val="22"/>
        </w:rPr>
        <w:t>distributi</w:t>
      </w:r>
      <w:r w:rsidR="00D25E48">
        <w:rPr>
          <w:rFonts w:asciiTheme="minorHAnsi" w:hAnsiTheme="minorHAnsi"/>
          <w:sz w:val="22"/>
          <w:szCs w:val="22"/>
        </w:rPr>
        <w:t>on d’un mélange de concentrés (o</w:t>
      </w:r>
      <w:r w:rsidRPr="00C932F2">
        <w:rPr>
          <w:rFonts w:asciiTheme="minorHAnsi" w:hAnsiTheme="minorHAnsi"/>
          <w:sz w:val="22"/>
          <w:szCs w:val="22"/>
        </w:rPr>
        <w:t xml:space="preserve">rge, son de blé et pulpe sèche de betterave) aux brebis quelques semaines avant la mise en lutte. </w:t>
      </w:r>
    </w:p>
    <w:p w:rsidR="00C932F2" w:rsidRDefault="00D25E48" w:rsidP="00C932F2">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 xml:space="preserve">Le recours aux compléments </w:t>
      </w:r>
      <w:r w:rsidRPr="00C932F2">
        <w:rPr>
          <w:rFonts w:asciiTheme="minorHAnsi" w:hAnsiTheme="minorHAnsi"/>
          <w:sz w:val="22"/>
          <w:szCs w:val="22"/>
        </w:rPr>
        <w:t>minéralisé</w:t>
      </w:r>
      <w:r>
        <w:rPr>
          <w:rFonts w:asciiTheme="minorHAnsi" w:hAnsiTheme="minorHAnsi"/>
          <w:sz w:val="22"/>
          <w:szCs w:val="22"/>
        </w:rPr>
        <w:t>s</w:t>
      </w:r>
      <w:r w:rsidRPr="00C932F2">
        <w:rPr>
          <w:rFonts w:asciiTheme="minorHAnsi" w:hAnsiTheme="minorHAnsi"/>
          <w:sz w:val="22"/>
          <w:szCs w:val="22"/>
        </w:rPr>
        <w:t xml:space="preserve"> et vitaminé</w:t>
      </w:r>
      <w:r>
        <w:rPr>
          <w:rFonts w:asciiTheme="minorHAnsi" w:hAnsiTheme="minorHAnsi"/>
          <w:sz w:val="22"/>
          <w:szCs w:val="22"/>
        </w:rPr>
        <w:t>s est pratiqué par quelques éleveurs,</w:t>
      </w:r>
      <w:r w:rsidR="00C932F2" w:rsidRPr="00C932F2">
        <w:rPr>
          <w:rFonts w:asciiTheme="minorHAnsi" w:hAnsiTheme="minorHAnsi"/>
          <w:sz w:val="22"/>
          <w:szCs w:val="22"/>
        </w:rPr>
        <w:t xml:space="preserve"> le sel gemme ou les blocs à lécher pour inciter leur animaux à boire davantage d’eau</w:t>
      </w:r>
      <w:r>
        <w:rPr>
          <w:rFonts w:asciiTheme="minorHAnsi" w:hAnsiTheme="minorHAnsi"/>
          <w:sz w:val="22"/>
          <w:szCs w:val="22"/>
        </w:rPr>
        <w:t>.</w:t>
      </w:r>
      <w:r w:rsidR="00C932F2" w:rsidRPr="00C932F2">
        <w:rPr>
          <w:rFonts w:asciiTheme="minorHAnsi" w:hAnsiTheme="minorHAnsi"/>
          <w:sz w:val="22"/>
          <w:szCs w:val="22"/>
        </w:rPr>
        <w:t xml:space="preserve"> </w:t>
      </w:r>
    </w:p>
    <w:p w:rsidR="009267E6" w:rsidRPr="00F61599" w:rsidRDefault="009267E6" w:rsidP="00FE03B1">
      <w:pPr>
        <w:pStyle w:val="T111"/>
      </w:pPr>
      <w:bookmarkStart w:id="45" w:name="_Toc438305329"/>
      <w:bookmarkStart w:id="46" w:name="_Toc444687396"/>
      <w:bookmarkStart w:id="47" w:name="_Toc444790210"/>
      <w:bookmarkStart w:id="48" w:name="_Toc491853678"/>
      <w:r w:rsidRPr="00F61599">
        <w:t>Abreuvement</w:t>
      </w:r>
      <w:bookmarkEnd w:id="45"/>
      <w:bookmarkEnd w:id="46"/>
      <w:bookmarkEnd w:id="47"/>
      <w:bookmarkEnd w:id="48"/>
      <w:r w:rsidRPr="00F61599">
        <w:t> </w:t>
      </w:r>
    </w:p>
    <w:p w:rsidR="009267E6" w:rsidRPr="00F61599" w:rsidRDefault="009267E6" w:rsidP="003B5E1C">
      <w:pPr>
        <w:spacing w:before="100" w:beforeAutospacing="1" w:after="100" w:afterAutospacing="1" w:line="300" w:lineRule="atLeast"/>
        <w:jc w:val="both"/>
        <w:rPr>
          <w:rFonts w:asciiTheme="minorHAnsi" w:hAnsiTheme="minorHAnsi"/>
          <w:sz w:val="22"/>
          <w:szCs w:val="22"/>
        </w:rPr>
      </w:pPr>
      <w:r w:rsidRPr="00F61599">
        <w:rPr>
          <w:rFonts w:asciiTheme="minorHAnsi" w:hAnsiTheme="minorHAnsi"/>
          <w:sz w:val="22"/>
          <w:szCs w:val="22"/>
        </w:rPr>
        <w:t>Au niveau de l’oriental, l’abreuvement est assuré durant les années pluvieuses par les Ghdirs et les cours d’eau. La</w:t>
      </w:r>
      <w:r w:rsidR="003B5E1C">
        <w:rPr>
          <w:rFonts w:asciiTheme="minorHAnsi" w:hAnsiTheme="minorHAnsi"/>
          <w:sz w:val="22"/>
          <w:szCs w:val="22"/>
        </w:rPr>
        <w:t xml:space="preserve"> qualité d’eau</w:t>
      </w:r>
      <w:r w:rsidRPr="00F61599">
        <w:rPr>
          <w:rFonts w:asciiTheme="minorHAnsi" w:hAnsiTheme="minorHAnsi"/>
          <w:sz w:val="22"/>
          <w:szCs w:val="22"/>
        </w:rPr>
        <w:t xml:space="preserve"> de</w:t>
      </w:r>
      <w:r w:rsidR="003B5E1C">
        <w:rPr>
          <w:rFonts w:asciiTheme="minorHAnsi" w:hAnsiTheme="minorHAnsi"/>
          <w:sz w:val="22"/>
          <w:szCs w:val="22"/>
        </w:rPr>
        <w:t>s</w:t>
      </w:r>
      <w:r w:rsidRPr="00F61599">
        <w:rPr>
          <w:rFonts w:asciiTheme="minorHAnsi" w:hAnsiTheme="minorHAnsi"/>
          <w:sz w:val="22"/>
          <w:szCs w:val="22"/>
        </w:rPr>
        <w:t xml:space="preserve"> Ghdirs diffère selon les zones et les saisons :</w:t>
      </w:r>
    </w:p>
    <w:p w:rsidR="009267E6" w:rsidRPr="003B5E1C" w:rsidRDefault="009267E6" w:rsidP="00D62B6E">
      <w:pPr>
        <w:pStyle w:val="Paragraphedeliste"/>
        <w:numPr>
          <w:ilvl w:val="0"/>
          <w:numId w:val="6"/>
        </w:numPr>
        <w:spacing w:before="100" w:beforeAutospacing="1" w:after="100" w:afterAutospacing="1" w:line="300" w:lineRule="atLeast"/>
        <w:rPr>
          <w:rFonts w:asciiTheme="minorHAnsi" w:hAnsiTheme="minorHAnsi"/>
          <w:sz w:val="22"/>
          <w:szCs w:val="22"/>
        </w:rPr>
      </w:pPr>
      <w:r w:rsidRPr="003B5E1C">
        <w:rPr>
          <w:rFonts w:asciiTheme="minorHAnsi" w:hAnsiTheme="minorHAnsi"/>
          <w:sz w:val="22"/>
          <w:szCs w:val="22"/>
        </w:rPr>
        <w:t xml:space="preserve">Période de Septembre-Novembre : les eaux des Ghdir sont de très mauvaise qualité et peuvent provoquer plusieurs maladies notamment une maladie des poumons appelé communément « lghouch ». </w:t>
      </w:r>
    </w:p>
    <w:p w:rsidR="009267E6" w:rsidRPr="003B5E1C" w:rsidRDefault="009267E6" w:rsidP="00D62B6E">
      <w:pPr>
        <w:pStyle w:val="Paragraphedeliste"/>
        <w:numPr>
          <w:ilvl w:val="0"/>
          <w:numId w:val="6"/>
        </w:numPr>
        <w:spacing w:before="100" w:beforeAutospacing="1" w:after="100" w:afterAutospacing="1" w:line="300" w:lineRule="atLeast"/>
        <w:rPr>
          <w:rFonts w:asciiTheme="minorHAnsi" w:hAnsiTheme="minorHAnsi"/>
          <w:sz w:val="22"/>
          <w:szCs w:val="22"/>
        </w:rPr>
      </w:pPr>
      <w:r w:rsidRPr="003B5E1C">
        <w:rPr>
          <w:rFonts w:asciiTheme="minorHAnsi" w:hAnsiTheme="minorHAnsi"/>
          <w:sz w:val="22"/>
          <w:szCs w:val="22"/>
        </w:rPr>
        <w:t>Période de Février-Mars : les eaux des Ghdir sont de meilleure qualité.</w:t>
      </w:r>
    </w:p>
    <w:p w:rsidR="00BF5526" w:rsidRPr="00BF5526" w:rsidRDefault="009267E6" w:rsidP="00BF5526">
      <w:pPr>
        <w:spacing w:before="100" w:beforeAutospacing="1" w:after="100" w:afterAutospacing="1" w:line="300" w:lineRule="atLeast"/>
        <w:ind w:left="360"/>
        <w:rPr>
          <w:rFonts w:asciiTheme="minorHAnsi" w:hAnsiTheme="minorHAnsi"/>
          <w:sz w:val="22"/>
          <w:szCs w:val="22"/>
        </w:rPr>
      </w:pPr>
      <w:r w:rsidRPr="00BF5526">
        <w:rPr>
          <w:rFonts w:asciiTheme="minorHAnsi" w:hAnsiTheme="minorHAnsi"/>
          <w:sz w:val="22"/>
          <w:szCs w:val="22"/>
        </w:rPr>
        <w:lastRenderedPageBreak/>
        <w:t>P</w:t>
      </w:r>
      <w:r w:rsidR="003B5E1C" w:rsidRPr="00BF5526">
        <w:rPr>
          <w:rFonts w:asciiTheme="minorHAnsi" w:hAnsiTheme="minorHAnsi"/>
          <w:sz w:val="22"/>
          <w:szCs w:val="22"/>
        </w:rPr>
        <w:t>endant les</w:t>
      </w:r>
      <w:r w:rsidRPr="00BF5526">
        <w:rPr>
          <w:rFonts w:asciiTheme="minorHAnsi" w:hAnsiTheme="minorHAnsi"/>
          <w:sz w:val="22"/>
          <w:szCs w:val="22"/>
        </w:rPr>
        <w:t xml:space="preserve"> </w:t>
      </w:r>
      <w:r w:rsidR="003B5E1C" w:rsidRPr="00BF5526">
        <w:rPr>
          <w:rFonts w:asciiTheme="minorHAnsi" w:hAnsiTheme="minorHAnsi"/>
          <w:sz w:val="22"/>
          <w:szCs w:val="22"/>
        </w:rPr>
        <w:t>années de sécheresse</w:t>
      </w:r>
      <w:r w:rsidRPr="00BF5526">
        <w:rPr>
          <w:rFonts w:asciiTheme="minorHAnsi" w:hAnsiTheme="minorHAnsi"/>
          <w:sz w:val="22"/>
          <w:szCs w:val="22"/>
        </w:rPr>
        <w:t xml:space="preserve">, plusieurs problèmes sont rencontrés par les éleveurs de la région. </w:t>
      </w:r>
      <w:r w:rsidR="00BF5526" w:rsidRPr="00BF5526">
        <w:rPr>
          <w:rFonts w:asciiTheme="minorHAnsi" w:hAnsiTheme="minorHAnsi"/>
          <w:sz w:val="22"/>
          <w:szCs w:val="22"/>
        </w:rPr>
        <w:t xml:space="preserve">Ces contraintes consistent essentiellement en : </w:t>
      </w:r>
    </w:p>
    <w:p w:rsidR="00BF5526" w:rsidRPr="00BF5526" w:rsidRDefault="00BF5526" w:rsidP="00D62B6E">
      <w:pPr>
        <w:pStyle w:val="Paragraphedeliste"/>
        <w:numPr>
          <w:ilvl w:val="0"/>
          <w:numId w:val="7"/>
        </w:numPr>
        <w:spacing w:before="100" w:beforeAutospacing="1" w:after="100" w:afterAutospacing="1" w:line="300" w:lineRule="atLeast"/>
        <w:rPr>
          <w:rFonts w:asciiTheme="minorHAnsi" w:hAnsiTheme="minorHAnsi"/>
          <w:sz w:val="22"/>
          <w:szCs w:val="22"/>
        </w:rPr>
      </w:pPr>
      <w:r>
        <w:rPr>
          <w:rFonts w:asciiTheme="minorHAnsi" w:hAnsiTheme="minorHAnsi"/>
          <w:sz w:val="22"/>
          <w:szCs w:val="22"/>
        </w:rPr>
        <w:t>La</w:t>
      </w:r>
      <w:r w:rsidR="009267E6" w:rsidRPr="00BF5526">
        <w:rPr>
          <w:rFonts w:asciiTheme="minorHAnsi" w:hAnsiTheme="minorHAnsi"/>
          <w:sz w:val="22"/>
          <w:szCs w:val="22"/>
        </w:rPr>
        <w:t xml:space="preserve"> non </w:t>
      </w:r>
      <w:r w:rsidRPr="00BF5526">
        <w:rPr>
          <w:rFonts w:asciiTheme="minorHAnsi" w:hAnsiTheme="minorHAnsi"/>
          <w:sz w:val="22"/>
          <w:szCs w:val="22"/>
        </w:rPr>
        <w:t>disponibilité des points d’eau</w:t>
      </w:r>
      <w:r>
        <w:rPr>
          <w:rFonts w:asciiTheme="minorHAnsi" w:hAnsiTheme="minorHAnsi"/>
          <w:sz w:val="22"/>
          <w:szCs w:val="22"/>
        </w:rPr>
        <w:t> ;</w:t>
      </w:r>
    </w:p>
    <w:p w:rsidR="00BF5526" w:rsidRPr="00BF5526" w:rsidRDefault="00BF5526" w:rsidP="00D62B6E">
      <w:pPr>
        <w:pStyle w:val="Paragraphedeliste"/>
        <w:numPr>
          <w:ilvl w:val="0"/>
          <w:numId w:val="7"/>
        </w:numPr>
        <w:spacing w:before="100" w:beforeAutospacing="1" w:after="100" w:afterAutospacing="1" w:line="300" w:lineRule="atLeast"/>
        <w:rPr>
          <w:rFonts w:asciiTheme="minorHAnsi" w:hAnsiTheme="minorHAnsi"/>
          <w:sz w:val="22"/>
          <w:szCs w:val="22"/>
        </w:rPr>
      </w:pPr>
      <w:r>
        <w:rPr>
          <w:rFonts w:asciiTheme="minorHAnsi" w:hAnsiTheme="minorHAnsi"/>
          <w:sz w:val="22"/>
          <w:szCs w:val="22"/>
        </w:rPr>
        <w:t>L</w:t>
      </w:r>
      <w:r w:rsidR="009267E6" w:rsidRPr="00BF5526">
        <w:rPr>
          <w:rFonts w:asciiTheme="minorHAnsi" w:hAnsiTheme="minorHAnsi"/>
          <w:sz w:val="22"/>
          <w:szCs w:val="22"/>
        </w:rPr>
        <w:t>e coût élevé de l’eau</w:t>
      </w:r>
      <w:r>
        <w:rPr>
          <w:rFonts w:asciiTheme="minorHAnsi" w:hAnsiTheme="minorHAnsi"/>
          <w:sz w:val="22"/>
          <w:szCs w:val="22"/>
        </w:rPr>
        <w:t> ;</w:t>
      </w:r>
      <w:r w:rsidR="009267E6" w:rsidRPr="00BF5526">
        <w:rPr>
          <w:rFonts w:asciiTheme="minorHAnsi" w:hAnsiTheme="minorHAnsi"/>
          <w:sz w:val="22"/>
          <w:szCs w:val="22"/>
        </w:rPr>
        <w:t xml:space="preserve"> </w:t>
      </w:r>
    </w:p>
    <w:p w:rsidR="009267E6" w:rsidRPr="00BF5526" w:rsidRDefault="00BF5526" w:rsidP="00D62B6E">
      <w:pPr>
        <w:pStyle w:val="Paragraphedeliste"/>
        <w:numPr>
          <w:ilvl w:val="0"/>
          <w:numId w:val="7"/>
        </w:numPr>
        <w:spacing w:before="100" w:beforeAutospacing="1" w:after="100" w:afterAutospacing="1" w:line="300" w:lineRule="atLeast"/>
        <w:rPr>
          <w:rFonts w:asciiTheme="minorHAnsi" w:hAnsiTheme="minorHAnsi"/>
          <w:sz w:val="22"/>
          <w:szCs w:val="22"/>
        </w:rPr>
      </w:pPr>
      <w:r>
        <w:rPr>
          <w:rFonts w:asciiTheme="minorHAnsi" w:hAnsiTheme="minorHAnsi"/>
          <w:sz w:val="22"/>
          <w:szCs w:val="22"/>
        </w:rPr>
        <w:t>L</w:t>
      </w:r>
      <w:r w:rsidR="009267E6" w:rsidRPr="00BF5526">
        <w:rPr>
          <w:rFonts w:asciiTheme="minorHAnsi" w:hAnsiTheme="minorHAnsi"/>
          <w:sz w:val="22"/>
          <w:szCs w:val="22"/>
        </w:rPr>
        <w:t>es frais de transport.</w:t>
      </w:r>
    </w:p>
    <w:p w:rsidR="009267E6" w:rsidRPr="00F61599" w:rsidRDefault="009267E6" w:rsidP="009267E6">
      <w:pPr>
        <w:spacing w:before="100" w:beforeAutospacing="1" w:after="100" w:afterAutospacing="1" w:line="300" w:lineRule="atLeast"/>
        <w:jc w:val="both"/>
        <w:rPr>
          <w:rFonts w:asciiTheme="minorHAnsi" w:hAnsiTheme="minorHAnsi"/>
          <w:sz w:val="22"/>
          <w:szCs w:val="22"/>
        </w:rPr>
      </w:pPr>
      <w:r w:rsidRPr="00F61599">
        <w:rPr>
          <w:rFonts w:asciiTheme="minorHAnsi" w:hAnsiTheme="minorHAnsi"/>
          <w:sz w:val="22"/>
          <w:szCs w:val="22"/>
        </w:rPr>
        <w:t xml:space="preserve">La quantité </w:t>
      </w:r>
      <w:r w:rsidR="00BF5526">
        <w:rPr>
          <w:rFonts w:asciiTheme="minorHAnsi" w:hAnsiTheme="minorHAnsi"/>
          <w:sz w:val="22"/>
          <w:szCs w:val="22"/>
        </w:rPr>
        <w:t xml:space="preserve">d’eau </w:t>
      </w:r>
      <w:r w:rsidRPr="00F61599">
        <w:rPr>
          <w:rFonts w:asciiTheme="minorHAnsi" w:hAnsiTheme="minorHAnsi"/>
          <w:sz w:val="22"/>
          <w:szCs w:val="22"/>
        </w:rPr>
        <w:t>distribuée varie</w:t>
      </w:r>
      <w:r w:rsidR="00BF5526">
        <w:rPr>
          <w:rFonts w:asciiTheme="minorHAnsi" w:hAnsiTheme="minorHAnsi"/>
          <w:sz w:val="22"/>
          <w:szCs w:val="22"/>
        </w:rPr>
        <w:t xml:space="preserve"> selon le nombre de têtes. Cette quantité est estimée à</w:t>
      </w:r>
      <w:r w:rsidRPr="00F61599">
        <w:rPr>
          <w:rFonts w:asciiTheme="minorHAnsi" w:hAnsiTheme="minorHAnsi"/>
          <w:sz w:val="22"/>
          <w:szCs w:val="22"/>
        </w:rPr>
        <w:t xml:space="preserve"> 6 tonnes pour 200 têtes. </w:t>
      </w:r>
    </w:p>
    <w:p w:rsidR="009267E6" w:rsidRPr="00F61599" w:rsidRDefault="009267E6" w:rsidP="00FE03B1">
      <w:pPr>
        <w:pStyle w:val="T111"/>
      </w:pPr>
      <w:bookmarkStart w:id="49" w:name="_Toc438305330"/>
      <w:bookmarkStart w:id="50" w:name="_Toc444687397"/>
      <w:bookmarkStart w:id="51" w:name="_Toc444790211"/>
      <w:bookmarkStart w:id="52" w:name="_Toc491853679"/>
      <w:r w:rsidRPr="00F61599">
        <w:t>Conduite de la reproduction</w:t>
      </w:r>
      <w:bookmarkEnd w:id="49"/>
      <w:bookmarkEnd w:id="50"/>
      <w:bookmarkEnd w:id="51"/>
      <w:bookmarkEnd w:id="52"/>
      <w:r w:rsidRPr="00F61599">
        <w:t> </w:t>
      </w:r>
    </w:p>
    <w:p w:rsidR="009267E6" w:rsidRPr="00BF5526" w:rsidRDefault="009267E6" w:rsidP="00BF5526">
      <w:pPr>
        <w:spacing w:before="100" w:beforeAutospacing="1" w:after="100" w:afterAutospacing="1" w:line="300" w:lineRule="atLeast"/>
        <w:jc w:val="both"/>
        <w:rPr>
          <w:rFonts w:asciiTheme="minorHAnsi" w:hAnsiTheme="minorHAnsi"/>
          <w:sz w:val="22"/>
          <w:szCs w:val="22"/>
        </w:rPr>
      </w:pPr>
      <w:r w:rsidRPr="00BF5526">
        <w:rPr>
          <w:rFonts w:asciiTheme="minorHAnsi" w:hAnsiTheme="minorHAnsi"/>
          <w:sz w:val="22"/>
          <w:szCs w:val="22"/>
        </w:rPr>
        <w:t>Au ni</w:t>
      </w:r>
      <w:r w:rsidR="00BF5526" w:rsidRPr="00BF5526">
        <w:rPr>
          <w:rFonts w:asciiTheme="minorHAnsi" w:hAnsiTheme="minorHAnsi"/>
          <w:sz w:val="22"/>
          <w:szCs w:val="22"/>
        </w:rPr>
        <w:t>veau de la région de l’oriental</w:t>
      </w:r>
      <w:r w:rsidRPr="00BF5526">
        <w:rPr>
          <w:rFonts w:asciiTheme="minorHAnsi" w:hAnsiTheme="minorHAnsi"/>
          <w:sz w:val="22"/>
          <w:szCs w:val="22"/>
        </w:rPr>
        <w:t xml:space="preserve">, la reproduction se fait </w:t>
      </w:r>
      <w:r w:rsidR="00BF5526">
        <w:rPr>
          <w:rFonts w:asciiTheme="minorHAnsi" w:hAnsiTheme="minorHAnsi"/>
          <w:sz w:val="22"/>
          <w:szCs w:val="22"/>
        </w:rPr>
        <w:t>de</w:t>
      </w:r>
      <w:r w:rsidRPr="00BF5526">
        <w:rPr>
          <w:rFonts w:asciiTheme="minorHAnsi" w:hAnsiTheme="minorHAnsi"/>
          <w:sz w:val="22"/>
          <w:szCs w:val="22"/>
        </w:rPr>
        <w:t xml:space="preserve"> manière traditionnelle</w:t>
      </w:r>
      <w:r w:rsidR="00BF5526">
        <w:rPr>
          <w:rFonts w:asciiTheme="minorHAnsi" w:hAnsiTheme="minorHAnsi"/>
          <w:sz w:val="22"/>
          <w:szCs w:val="22"/>
        </w:rPr>
        <w:t>, à l’exception des élevages encadrés par l’ANOC.  L</w:t>
      </w:r>
      <w:r w:rsidRPr="00BF5526">
        <w:rPr>
          <w:rFonts w:asciiTheme="minorHAnsi" w:hAnsiTheme="minorHAnsi"/>
          <w:sz w:val="22"/>
          <w:szCs w:val="22"/>
        </w:rPr>
        <w:t>es mâles sont conduits en permanence avec les femelles sans aucune séparation</w:t>
      </w:r>
      <w:r w:rsidR="00BF5526">
        <w:rPr>
          <w:rFonts w:asciiTheme="minorHAnsi" w:hAnsiTheme="minorHAnsi"/>
          <w:sz w:val="22"/>
          <w:szCs w:val="22"/>
        </w:rPr>
        <w:t>, induisant des saillies naturelles et des mises- bas</w:t>
      </w:r>
      <w:r w:rsidRPr="00BF5526">
        <w:rPr>
          <w:rFonts w:asciiTheme="minorHAnsi" w:hAnsiTheme="minorHAnsi"/>
          <w:sz w:val="22"/>
          <w:szCs w:val="22"/>
        </w:rPr>
        <w:t xml:space="preserve"> étalé</w:t>
      </w:r>
      <w:r w:rsidR="00BF5526">
        <w:rPr>
          <w:rFonts w:asciiTheme="minorHAnsi" w:hAnsiTheme="minorHAnsi"/>
          <w:sz w:val="22"/>
          <w:szCs w:val="22"/>
        </w:rPr>
        <w:t>e</w:t>
      </w:r>
      <w:r w:rsidRPr="00BF5526">
        <w:rPr>
          <w:rFonts w:asciiTheme="minorHAnsi" w:hAnsiTheme="minorHAnsi"/>
          <w:sz w:val="22"/>
          <w:szCs w:val="22"/>
        </w:rPr>
        <w:t>s sur toute l’année.</w:t>
      </w:r>
      <w:r w:rsidR="00BF5526">
        <w:rPr>
          <w:rFonts w:asciiTheme="minorHAnsi" w:hAnsiTheme="minorHAnsi"/>
          <w:sz w:val="22"/>
          <w:szCs w:val="22"/>
        </w:rPr>
        <w:t xml:space="preserve"> </w:t>
      </w:r>
      <w:r w:rsidRPr="00BF5526">
        <w:rPr>
          <w:rFonts w:asciiTheme="minorHAnsi" w:hAnsiTheme="minorHAnsi"/>
          <w:sz w:val="22"/>
          <w:szCs w:val="22"/>
        </w:rPr>
        <w:t>Le sexe ratio est de 1 bélier pour 25 brebis</w:t>
      </w:r>
      <w:r w:rsidR="00BF5526">
        <w:rPr>
          <w:rFonts w:asciiTheme="minorHAnsi" w:hAnsiTheme="minorHAnsi"/>
          <w:sz w:val="22"/>
          <w:szCs w:val="22"/>
        </w:rPr>
        <w:t xml:space="preserve">. </w:t>
      </w:r>
      <w:r w:rsidR="00CC51BB">
        <w:rPr>
          <w:rFonts w:asciiTheme="minorHAnsi" w:hAnsiTheme="minorHAnsi"/>
          <w:sz w:val="22"/>
          <w:szCs w:val="22"/>
        </w:rPr>
        <w:t>D’autres</w:t>
      </w:r>
      <w:r w:rsidR="00BF5526">
        <w:rPr>
          <w:rFonts w:asciiTheme="minorHAnsi" w:hAnsiTheme="minorHAnsi"/>
          <w:sz w:val="22"/>
          <w:szCs w:val="22"/>
        </w:rPr>
        <w:t xml:space="preserve"> éleveurs</w:t>
      </w:r>
      <w:r w:rsidRPr="00BF5526">
        <w:rPr>
          <w:rFonts w:asciiTheme="minorHAnsi" w:hAnsiTheme="minorHAnsi"/>
          <w:sz w:val="22"/>
          <w:szCs w:val="22"/>
        </w:rPr>
        <w:t xml:space="preserve"> laisse</w:t>
      </w:r>
      <w:r w:rsidR="00BF5526">
        <w:rPr>
          <w:rFonts w:asciiTheme="minorHAnsi" w:hAnsiTheme="minorHAnsi"/>
          <w:sz w:val="22"/>
          <w:szCs w:val="22"/>
        </w:rPr>
        <w:t>nt 1 bélier pour 100 brebis.</w:t>
      </w:r>
    </w:p>
    <w:p w:rsidR="009267E6" w:rsidRPr="00BF5526" w:rsidRDefault="009267E6" w:rsidP="00BF5526">
      <w:pPr>
        <w:spacing w:before="100" w:beforeAutospacing="1" w:after="100" w:afterAutospacing="1" w:line="300" w:lineRule="atLeast"/>
        <w:jc w:val="both"/>
        <w:rPr>
          <w:rFonts w:asciiTheme="minorHAnsi" w:hAnsiTheme="minorHAnsi"/>
          <w:sz w:val="22"/>
          <w:szCs w:val="22"/>
        </w:rPr>
      </w:pPr>
      <w:r w:rsidRPr="00BF5526">
        <w:rPr>
          <w:rFonts w:asciiTheme="minorHAnsi" w:hAnsiTheme="minorHAnsi"/>
          <w:sz w:val="22"/>
          <w:szCs w:val="22"/>
        </w:rPr>
        <w:t xml:space="preserve">En zone pastoral, quelques éleveurs pratiquent la synchronisation des chaleurs à l’aide d’un traitement hormonal en deux étapes : Une éponge vaginale qui bloque le cycle de la brebis, suivie d’une injection de l’hormone PMSG. </w:t>
      </w:r>
      <w:r w:rsidR="00BF5526">
        <w:rPr>
          <w:rFonts w:asciiTheme="minorHAnsi" w:hAnsiTheme="minorHAnsi"/>
          <w:sz w:val="22"/>
          <w:szCs w:val="22"/>
        </w:rPr>
        <w:t xml:space="preserve">L’insémination artificielle est aussi </w:t>
      </w:r>
      <w:r w:rsidR="00AF4989">
        <w:rPr>
          <w:rFonts w:asciiTheme="minorHAnsi" w:hAnsiTheme="minorHAnsi"/>
          <w:sz w:val="22"/>
          <w:szCs w:val="22"/>
        </w:rPr>
        <w:t>pratiquée</w:t>
      </w:r>
      <w:r w:rsidRPr="00BF5526">
        <w:rPr>
          <w:rFonts w:asciiTheme="minorHAnsi" w:hAnsiTheme="minorHAnsi"/>
          <w:sz w:val="22"/>
          <w:szCs w:val="22"/>
        </w:rPr>
        <w:t xml:space="preserve"> aussi dans la zone</w:t>
      </w:r>
      <w:r w:rsidR="00BF5526">
        <w:rPr>
          <w:rFonts w:asciiTheme="minorHAnsi" w:hAnsiTheme="minorHAnsi"/>
          <w:sz w:val="22"/>
          <w:szCs w:val="22"/>
        </w:rPr>
        <w:t>.</w:t>
      </w:r>
      <w:r w:rsidRPr="00BF5526">
        <w:rPr>
          <w:rFonts w:asciiTheme="minorHAnsi" w:hAnsiTheme="minorHAnsi"/>
          <w:sz w:val="22"/>
          <w:szCs w:val="22"/>
        </w:rPr>
        <w:t xml:space="preserve"> </w:t>
      </w:r>
    </w:p>
    <w:p w:rsidR="009267E6" w:rsidRPr="00BF5526" w:rsidRDefault="009267E6" w:rsidP="00BF5526">
      <w:pPr>
        <w:spacing w:before="100" w:beforeAutospacing="1" w:after="100" w:afterAutospacing="1" w:line="300" w:lineRule="atLeast"/>
        <w:jc w:val="both"/>
        <w:rPr>
          <w:rFonts w:asciiTheme="minorHAnsi" w:hAnsiTheme="minorHAnsi"/>
          <w:sz w:val="22"/>
          <w:szCs w:val="22"/>
        </w:rPr>
      </w:pPr>
      <w:r w:rsidRPr="00BF5526">
        <w:rPr>
          <w:rFonts w:asciiTheme="minorHAnsi" w:hAnsiTheme="minorHAnsi"/>
          <w:sz w:val="22"/>
          <w:szCs w:val="22"/>
        </w:rPr>
        <w:t xml:space="preserve">En </w:t>
      </w:r>
      <w:r w:rsidR="00BF5526">
        <w:rPr>
          <w:rFonts w:asciiTheme="minorHAnsi" w:hAnsiTheme="minorHAnsi"/>
          <w:sz w:val="22"/>
          <w:szCs w:val="22"/>
        </w:rPr>
        <w:t>zone agro-pastorale</w:t>
      </w:r>
      <w:r w:rsidRPr="00BF5526">
        <w:rPr>
          <w:rFonts w:asciiTheme="minorHAnsi" w:hAnsiTheme="minorHAnsi"/>
          <w:sz w:val="22"/>
          <w:szCs w:val="22"/>
        </w:rPr>
        <w:t>, les éleveurs sont conscients de l’importance de séparer les béliers et les brebis pour augmenter les chances que toutes les saillies soient fécondantes et donc avoir des agnelages regroupés</w:t>
      </w:r>
      <w:r w:rsidR="00BF5526">
        <w:rPr>
          <w:rFonts w:asciiTheme="minorHAnsi" w:hAnsiTheme="minorHAnsi"/>
          <w:sz w:val="22"/>
          <w:szCs w:val="22"/>
        </w:rPr>
        <w:t>.</w:t>
      </w:r>
      <w:r w:rsidRPr="00BF5526">
        <w:rPr>
          <w:rFonts w:asciiTheme="minorHAnsi" w:hAnsiTheme="minorHAnsi"/>
          <w:sz w:val="22"/>
          <w:szCs w:val="22"/>
        </w:rPr>
        <w:t xml:space="preserve"> Cependant, cette pratique ne s’effectue presque pas. Les éleveurs préfèrent laisser les mâles avec les femelles pendant toute l’année pour plusieurs raisons notamment:</w:t>
      </w:r>
    </w:p>
    <w:p w:rsidR="009267E6" w:rsidRPr="00CC51BB" w:rsidRDefault="009267E6" w:rsidP="00D62B6E">
      <w:pPr>
        <w:pStyle w:val="Paragraphedeliste"/>
        <w:numPr>
          <w:ilvl w:val="0"/>
          <w:numId w:val="8"/>
        </w:numPr>
        <w:spacing w:before="100" w:beforeAutospacing="1" w:after="100" w:afterAutospacing="1" w:line="300" w:lineRule="atLeast"/>
        <w:rPr>
          <w:rFonts w:asciiTheme="minorHAnsi" w:hAnsiTheme="minorHAnsi"/>
          <w:sz w:val="22"/>
          <w:szCs w:val="22"/>
        </w:rPr>
      </w:pPr>
      <w:r w:rsidRPr="00CC51BB">
        <w:rPr>
          <w:rFonts w:asciiTheme="minorHAnsi" w:hAnsiTheme="minorHAnsi"/>
          <w:sz w:val="22"/>
          <w:szCs w:val="22"/>
        </w:rPr>
        <w:t>Avoir deux agnelages par an (ce qui est rarement réalisable : la plupart arrivent à deux agnelages pendant un</w:t>
      </w:r>
      <w:r w:rsidR="00CC51BB">
        <w:rPr>
          <w:rFonts w:asciiTheme="minorHAnsi" w:hAnsiTheme="minorHAnsi"/>
          <w:sz w:val="22"/>
          <w:szCs w:val="22"/>
        </w:rPr>
        <w:t xml:space="preserve"> an et demi) ;</w:t>
      </w:r>
    </w:p>
    <w:p w:rsidR="009267E6" w:rsidRPr="00CC51BB" w:rsidRDefault="009267E6" w:rsidP="00D62B6E">
      <w:pPr>
        <w:pStyle w:val="Paragraphedeliste"/>
        <w:numPr>
          <w:ilvl w:val="0"/>
          <w:numId w:val="8"/>
        </w:numPr>
        <w:spacing w:before="100" w:beforeAutospacing="1" w:after="100" w:afterAutospacing="1" w:line="300" w:lineRule="atLeast"/>
        <w:rPr>
          <w:rFonts w:asciiTheme="minorHAnsi" w:hAnsiTheme="minorHAnsi"/>
          <w:sz w:val="22"/>
          <w:szCs w:val="22"/>
        </w:rPr>
      </w:pPr>
      <w:r w:rsidRPr="00CC51BB">
        <w:rPr>
          <w:rFonts w:asciiTheme="minorHAnsi" w:hAnsiTheme="minorHAnsi"/>
          <w:sz w:val="22"/>
          <w:szCs w:val="22"/>
        </w:rPr>
        <w:t>Les éleveurs ne peuvent pas gérer plus de 10 mises-bas en même temps, ils préfèrent avoir des agnelages séparés pour pouvoir prendre soi</w:t>
      </w:r>
      <w:r w:rsidR="00CC51BB">
        <w:rPr>
          <w:rFonts w:asciiTheme="minorHAnsi" w:hAnsiTheme="minorHAnsi"/>
          <w:sz w:val="22"/>
          <w:szCs w:val="22"/>
        </w:rPr>
        <w:t>n des nouveaux nés et des mères ;</w:t>
      </w:r>
    </w:p>
    <w:p w:rsidR="009267E6" w:rsidRPr="00CC51BB" w:rsidRDefault="009267E6" w:rsidP="00D62B6E">
      <w:pPr>
        <w:pStyle w:val="Paragraphedeliste"/>
        <w:numPr>
          <w:ilvl w:val="0"/>
          <w:numId w:val="8"/>
        </w:numPr>
        <w:spacing w:before="100" w:beforeAutospacing="1" w:after="100" w:afterAutospacing="1" w:line="300" w:lineRule="atLeast"/>
        <w:rPr>
          <w:rFonts w:asciiTheme="minorHAnsi" w:hAnsiTheme="minorHAnsi"/>
          <w:sz w:val="22"/>
          <w:szCs w:val="22"/>
        </w:rPr>
      </w:pPr>
      <w:r w:rsidRPr="00CC51BB">
        <w:rPr>
          <w:rFonts w:asciiTheme="minorHAnsi" w:hAnsiTheme="minorHAnsi"/>
          <w:sz w:val="22"/>
          <w:szCs w:val="22"/>
        </w:rPr>
        <w:t>Économiser les frais d’élevage des béliers reproducteurs (bâtiments d’élevage, main d’œuvre, alimentation...).</w:t>
      </w:r>
    </w:p>
    <w:p w:rsidR="009267E6" w:rsidRPr="00BF5526" w:rsidRDefault="009267E6" w:rsidP="00CC51BB">
      <w:pPr>
        <w:spacing w:before="100" w:beforeAutospacing="1" w:after="100" w:afterAutospacing="1" w:line="300" w:lineRule="atLeast"/>
        <w:jc w:val="both"/>
        <w:rPr>
          <w:rFonts w:asciiTheme="minorHAnsi" w:hAnsiTheme="minorHAnsi"/>
          <w:sz w:val="22"/>
          <w:szCs w:val="22"/>
        </w:rPr>
      </w:pPr>
      <w:r w:rsidRPr="00BF5526">
        <w:rPr>
          <w:rFonts w:asciiTheme="minorHAnsi" w:hAnsiTheme="minorHAnsi"/>
          <w:sz w:val="22"/>
          <w:szCs w:val="22"/>
        </w:rPr>
        <w:t xml:space="preserve">Au niveau de la région Chaouia-Ouardigha, </w:t>
      </w:r>
      <w:r w:rsidR="00CC51BB">
        <w:rPr>
          <w:rFonts w:asciiTheme="minorHAnsi" w:hAnsiTheme="minorHAnsi"/>
          <w:sz w:val="22"/>
          <w:szCs w:val="22"/>
        </w:rPr>
        <w:t>pour</w:t>
      </w:r>
      <w:r w:rsidRPr="00BF5526">
        <w:rPr>
          <w:rFonts w:asciiTheme="minorHAnsi" w:hAnsiTheme="minorHAnsi"/>
          <w:sz w:val="22"/>
          <w:szCs w:val="22"/>
        </w:rPr>
        <w:t xml:space="preserve"> les éleveurs encadrés par l’ANOC, la reproduction se fait d’une manière raisonnée : les males sont séparés des femelles pendant toute l’année, les éleveurs introduisent le bélier reproducteur au troupeau en mois de juillet. </w:t>
      </w:r>
    </w:p>
    <w:p w:rsidR="009267E6" w:rsidRPr="00BF5526" w:rsidRDefault="00CC51BB" w:rsidP="00BF5526">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Chez les éleveurs non encadrés par l’ANOC</w:t>
      </w:r>
      <w:r w:rsidR="009267E6" w:rsidRPr="00BF5526">
        <w:rPr>
          <w:rFonts w:asciiTheme="minorHAnsi" w:hAnsiTheme="minorHAnsi"/>
          <w:sz w:val="22"/>
          <w:szCs w:val="22"/>
        </w:rPr>
        <w:t>, la reproduction se fait d’une manière traditionnelle: les mâles sont conduits en permanence avec les femelles et les mises-bas sont étalés sur toute l’année.</w:t>
      </w:r>
    </w:p>
    <w:p w:rsidR="009267E6" w:rsidRPr="00BF5526" w:rsidRDefault="00CC51BB" w:rsidP="00BF5526">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Les éleveurs</w:t>
      </w:r>
      <w:r w:rsidR="009267E6" w:rsidRPr="00BF5526">
        <w:rPr>
          <w:rFonts w:asciiTheme="minorHAnsi" w:hAnsiTheme="minorHAnsi"/>
          <w:sz w:val="22"/>
          <w:szCs w:val="22"/>
        </w:rPr>
        <w:t xml:space="preserve"> ignorent l’importance de changer le bélier reproducteur pour éviter les problèmes de consanguinité ainsi que les critères de choix des brebis de remplacement.</w:t>
      </w:r>
    </w:p>
    <w:p w:rsidR="009267E6" w:rsidRDefault="009267E6" w:rsidP="00BF5526">
      <w:pPr>
        <w:spacing w:before="100" w:beforeAutospacing="1" w:after="100" w:afterAutospacing="1" w:line="300" w:lineRule="atLeast"/>
        <w:jc w:val="both"/>
        <w:rPr>
          <w:rFonts w:asciiTheme="minorHAnsi" w:hAnsiTheme="minorHAnsi"/>
          <w:sz w:val="22"/>
          <w:szCs w:val="22"/>
        </w:rPr>
      </w:pPr>
      <w:r w:rsidRPr="00BF5526">
        <w:rPr>
          <w:rFonts w:asciiTheme="minorHAnsi" w:hAnsiTheme="minorHAnsi"/>
          <w:sz w:val="22"/>
          <w:szCs w:val="22"/>
        </w:rPr>
        <w:t>Le sexe ratio adopté par les éleveurs de la région est de 1 bélier pour 50 brebis pour le système d’élevage agro-pastoral et 1 bélier pour 25 à 30 brebis pour le système d’élevage intensif.</w:t>
      </w:r>
    </w:p>
    <w:p w:rsidR="00854B58" w:rsidRPr="00BF5526" w:rsidRDefault="00854B58" w:rsidP="00BF5526">
      <w:pPr>
        <w:spacing w:before="100" w:beforeAutospacing="1" w:after="100" w:afterAutospacing="1" w:line="300" w:lineRule="atLeast"/>
        <w:jc w:val="both"/>
        <w:rPr>
          <w:rFonts w:asciiTheme="minorHAnsi" w:hAnsiTheme="minorHAnsi"/>
          <w:sz w:val="22"/>
          <w:szCs w:val="22"/>
        </w:rPr>
      </w:pPr>
    </w:p>
    <w:p w:rsidR="00CC51BB" w:rsidRPr="00F61599" w:rsidRDefault="00CC51BB" w:rsidP="00FE03B1">
      <w:pPr>
        <w:pStyle w:val="T111"/>
      </w:pPr>
      <w:bookmarkStart w:id="53" w:name="_Toc491853680"/>
      <w:r>
        <w:lastRenderedPageBreak/>
        <w:t>Conduite des nouveaux nés</w:t>
      </w:r>
      <w:bookmarkEnd w:id="53"/>
    </w:p>
    <w:p w:rsidR="00CC51BB" w:rsidRPr="00F61599" w:rsidRDefault="00CC51BB" w:rsidP="00CC51BB">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Les deux régions adoptent la même conduite pour les nouveaux nés</w:t>
      </w:r>
      <w:r w:rsidRPr="00F61599">
        <w:rPr>
          <w:rFonts w:asciiTheme="minorHAnsi" w:hAnsiTheme="minorHAnsi"/>
          <w:sz w:val="22"/>
          <w:szCs w:val="22"/>
        </w:rPr>
        <w:t>.</w:t>
      </w:r>
      <w:r>
        <w:rPr>
          <w:rFonts w:asciiTheme="minorHAnsi" w:hAnsiTheme="minorHAnsi"/>
          <w:sz w:val="22"/>
          <w:szCs w:val="22"/>
        </w:rPr>
        <w:t xml:space="preserve"> </w:t>
      </w:r>
      <w:r w:rsidRPr="00F61599">
        <w:rPr>
          <w:rFonts w:asciiTheme="minorHAnsi" w:hAnsiTheme="minorHAnsi"/>
          <w:sz w:val="22"/>
          <w:szCs w:val="22"/>
        </w:rPr>
        <w:t>Le sevrage se fait généralement à l’âge de 4 mois, mais les agneaux commencent à recevoir l’aliment soli</w:t>
      </w:r>
      <w:r>
        <w:rPr>
          <w:rFonts w:asciiTheme="minorHAnsi" w:hAnsiTheme="minorHAnsi"/>
          <w:sz w:val="22"/>
          <w:szCs w:val="22"/>
        </w:rPr>
        <w:t>de dès l’âge de 2 à 3 semaines.</w:t>
      </w:r>
    </w:p>
    <w:p w:rsidR="00CC51BB" w:rsidRPr="00F61599" w:rsidRDefault="00CC51BB" w:rsidP="00CC51BB">
      <w:pPr>
        <w:spacing w:before="100" w:beforeAutospacing="1" w:after="100" w:afterAutospacing="1" w:line="300" w:lineRule="atLeast"/>
        <w:jc w:val="both"/>
        <w:rPr>
          <w:rFonts w:asciiTheme="minorHAnsi" w:hAnsiTheme="minorHAnsi"/>
          <w:sz w:val="22"/>
          <w:szCs w:val="22"/>
        </w:rPr>
      </w:pPr>
      <w:r w:rsidRPr="00F61599">
        <w:rPr>
          <w:rFonts w:asciiTheme="minorHAnsi" w:hAnsiTheme="minorHAnsi"/>
          <w:sz w:val="22"/>
          <w:szCs w:val="22"/>
        </w:rPr>
        <w:t>Le sevrage se fait généralement par une séparation complète des agneaux de leurs mères. L’âge au sevrage diffère selon</w:t>
      </w:r>
      <w:r w:rsidR="00764CF7">
        <w:rPr>
          <w:rFonts w:asciiTheme="minorHAnsi" w:hAnsiTheme="minorHAnsi"/>
          <w:sz w:val="22"/>
          <w:szCs w:val="22"/>
        </w:rPr>
        <w:t xml:space="preserve"> la conduite de reproduction.</w:t>
      </w:r>
    </w:p>
    <w:p w:rsidR="00CC51BB" w:rsidRPr="00764CF7" w:rsidRDefault="00764CF7" w:rsidP="00764CF7">
      <w:pPr>
        <w:spacing w:after="200" w:line="276" w:lineRule="auto"/>
        <w:rPr>
          <w:rFonts w:asciiTheme="minorHAnsi" w:hAnsiTheme="minorHAnsi"/>
          <w:sz w:val="22"/>
          <w:szCs w:val="22"/>
        </w:rPr>
      </w:pPr>
      <w:r>
        <w:rPr>
          <w:rFonts w:asciiTheme="minorHAnsi" w:hAnsiTheme="minorHAnsi"/>
          <w:sz w:val="22"/>
          <w:szCs w:val="22"/>
        </w:rPr>
        <w:t>Pour les éleveurs qui vise</w:t>
      </w:r>
      <w:r w:rsidR="00CC51BB" w:rsidRPr="00764CF7">
        <w:rPr>
          <w:rFonts w:asciiTheme="minorHAnsi" w:hAnsiTheme="minorHAnsi"/>
          <w:sz w:val="22"/>
          <w:szCs w:val="22"/>
        </w:rPr>
        <w:t xml:space="preserve"> deux agnelages par an, le sevrage se fait le plutôt possible pour que la brebis puisse se prépa</w:t>
      </w:r>
      <w:r>
        <w:rPr>
          <w:rFonts w:asciiTheme="minorHAnsi" w:hAnsiTheme="minorHAnsi"/>
          <w:sz w:val="22"/>
          <w:szCs w:val="22"/>
        </w:rPr>
        <w:t>rer pour une nouvelle gestation.</w:t>
      </w:r>
    </w:p>
    <w:p w:rsidR="00CC51BB" w:rsidRDefault="00764CF7" w:rsidP="00764CF7">
      <w:pPr>
        <w:spacing w:after="200" w:line="276" w:lineRule="auto"/>
        <w:rPr>
          <w:rFonts w:asciiTheme="minorHAnsi" w:hAnsiTheme="minorHAnsi"/>
          <w:sz w:val="22"/>
          <w:szCs w:val="22"/>
        </w:rPr>
      </w:pPr>
      <w:r>
        <w:rPr>
          <w:rFonts w:asciiTheme="minorHAnsi" w:hAnsiTheme="minorHAnsi"/>
          <w:sz w:val="22"/>
          <w:szCs w:val="22"/>
        </w:rPr>
        <w:t>Dans le cas d’une conduite</w:t>
      </w:r>
      <w:r w:rsidR="00CC51BB" w:rsidRPr="00764CF7">
        <w:rPr>
          <w:rFonts w:asciiTheme="minorHAnsi" w:hAnsiTheme="minorHAnsi"/>
          <w:sz w:val="22"/>
          <w:szCs w:val="22"/>
        </w:rPr>
        <w:t xml:space="preserve"> </w:t>
      </w:r>
      <w:r>
        <w:rPr>
          <w:rFonts w:asciiTheme="minorHAnsi" w:hAnsiTheme="minorHAnsi"/>
          <w:sz w:val="22"/>
          <w:szCs w:val="22"/>
        </w:rPr>
        <w:t>d’</w:t>
      </w:r>
      <w:r w:rsidR="00CC51BB" w:rsidRPr="00764CF7">
        <w:rPr>
          <w:rFonts w:asciiTheme="minorHAnsi" w:hAnsiTheme="minorHAnsi"/>
          <w:sz w:val="22"/>
          <w:szCs w:val="22"/>
        </w:rPr>
        <w:t>un agnelage par an, l’agneau peut rester sous la mère pour une longue durée.</w:t>
      </w:r>
    </w:p>
    <w:p w:rsidR="00764CF7" w:rsidRPr="00F61599" w:rsidRDefault="00764CF7" w:rsidP="00FE03B1">
      <w:pPr>
        <w:pStyle w:val="T111"/>
      </w:pPr>
      <w:bookmarkStart w:id="54" w:name="_Toc444687399"/>
      <w:bookmarkStart w:id="55" w:name="_Toc444790213"/>
      <w:bookmarkStart w:id="56" w:name="_Toc491853681"/>
      <w:r w:rsidRPr="00F61599">
        <w:t>Engraissement</w:t>
      </w:r>
      <w:bookmarkEnd w:id="54"/>
      <w:bookmarkEnd w:id="55"/>
      <w:bookmarkEnd w:id="56"/>
      <w:r w:rsidRPr="00F61599">
        <w:t xml:space="preserve"> </w:t>
      </w:r>
    </w:p>
    <w:p w:rsidR="00764CF7" w:rsidRDefault="00764CF7" w:rsidP="00764CF7">
      <w:pPr>
        <w:spacing w:before="100" w:beforeAutospacing="1" w:after="100" w:afterAutospacing="1" w:line="300" w:lineRule="atLeast"/>
        <w:jc w:val="both"/>
        <w:rPr>
          <w:rFonts w:asciiTheme="minorHAnsi" w:hAnsiTheme="minorHAnsi"/>
          <w:sz w:val="22"/>
          <w:szCs w:val="22"/>
        </w:rPr>
      </w:pPr>
      <w:r w:rsidRPr="00F61599">
        <w:rPr>
          <w:rFonts w:asciiTheme="minorHAnsi" w:hAnsiTheme="minorHAnsi"/>
          <w:sz w:val="22"/>
          <w:szCs w:val="22"/>
        </w:rPr>
        <w:t xml:space="preserve">Au niveau de la région de l’oriental, l’engraissement des ovins se fait par quelques éleveurs en vue de diversifier les sources de revenu afin de lutter contre les effets de la sécheresse et renforcer la stabilité de l’éleveur. </w:t>
      </w:r>
    </w:p>
    <w:p w:rsidR="00764CF7" w:rsidRPr="00F61599" w:rsidRDefault="00764CF7" w:rsidP="00764CF7">
      <w:pPr>
        <w:spacing w:before="100" w:beforeAutospacing="1" w:after="100" w:afterAutospacing="1" w:line="300" w:lineRule="atLeast"/>
        <w:jc w:val="both"/>
        <w:rPr>
          <w:rFonts w:asciiTheme="minorHAnsi" w:hAnsiTheme="minorHAnsi"/>
          <w:sz w:val="22"/>
          <w:szCs w:val="22"/>
        </w:rPr>
      </w:pPr>
      <w:r w:rsidRPr="00F61599">
        <w:rPr>
          <w:rFonts w:asciiTheme="minorHAnsi" w:hAnsiTheme="minorHAnsi"/>
          <w:sz w:val="22"/>
          <w:szCs w:val="22"/>
        </w:rPr>
        <w:t>La durée d’engraissement diffère selon si les agneaux sont destinés à la boucherie (50 à 70 j</w:t>
      </w:r>
      <w:r>
        <w:rPr>
          <w:rFonts w:asciiTheme="minorHAnsi" w:hAnsiTheme="minorHAnsi"/>
          <w:sz w:val="22"/>
          <w:szCs w:val="22"/>
        </w:rPr>
        <w:t>ours) ou à la fête de l’Eid El K</w:t>
      </w:r>
      <w:r w:rsidRPr="00F61599">
        <w:rPr>
          <w:rFonts w:asciiTheme="minorHAnsi" w:hAnsiTheme="minorHAnsi"/>
          <w:sz w:val="22"/>
          <w:szCs w:val="22"/>
        </w:rPr>
        <w:t>bir (plus de 90 jours).</w:t>
      </w:r>
      <w:r>
        <w:rPr>
          <w:rFonts w:asciiTheme="minorHAnsi" w:hAnsiTheme="minorHAnsi"/>
          <w:sz w:val="22"/>
          <w:szCs w:val="22"/>
        </w:rPr>
        <w:t xml:space="preserve"> Les ovins</w:t>
      </w:r>
      <w:r w:rsidRPr="00F61599">
        <w:rPr>
          <w:rFonts w:asciiTheme="minorHAnsi" w:hAnsiTheme="minorHAnsi"/>
          <w:sz w:val="22"/>
          <w:szCs w:val="22"/>
        </w:rPr>
        <w:t xml:space="preserve"> réformés constituent la part la plus importante des animaux engraissés.</w:t>
      </w:r>
    </w:p>
    <w:p w:rsidR="00764CF7" w:rsidRPr="00F61599" w:rsidRDefault="00764CF7" w:rsidP="00764CF7">
      <w:pPr>
        <w:spacing w:before="100" w:beforeAutospacing="1" w:after="100" w:afterAutospacing="1" w:line="300" w:lineRule="atLeast"/>
        <w:jc w:val="both"/>
        <w:rPr>
          <w:rFonts w:asciiTheme="minorHAnsi" w:hAnsiTheme="minorHAnsi"/>
          <w:sz w:val="22"/>
          <w:szCs w:val="22"/>
        </w:rPr>
      </w:pPr>
      <w:r w:rsidRPr="00F61599">
        <w:rPr>
          <w:rFonts w:asciiTheme="minorHAnsi" w:hAnsiTheme="minorHAnsi"/>
          <w:sz w:val="22"/>
          <w:szCs w:val="22"/>
        </w:rPr>
        <w:t>Les aliments utilisés par les éleveurs de la région en engraissement sont :</w:t>
      </w:r>
    </w:p>
    <w:p w:rsidR="00764CF7" w:rsidRPr="00F61599" w:rsidRDefault="00764CF7" w:rsidP="00D62B6E">
      <w:pPr>
        <w:pStyle w:val="Paragraphedeliste"/>
        <w:numPr>
          <w:ilvl w:val="0"/>
          <w:numId w:val="10"/>
        </w:numPr>
        <w:spacing w:line="276" w:lineRule="auto"/>
        <w:rPr>
          <w:rFonts w:asciiTheme="minorHAnsi" w:hAnsiTheme="minorHAnsi"/>
          <w:sz w:val="22"/>
          <w:szCs w:val="22"/>
        </w:rPr>
      </w:pPr>
      <w:r w:rsidRPr="00F61599">
        <w:rPr>
          <w:rFonts w:asciiTheme="minorHAnsi" w:hAnsiTheme="minorHAnsi"/>
          <w:sz w:val="22"/>
          <w:szCs w:val="22"/>
        </w:rPr>
        <w:t>Foin de luzerne ou Avoine,</w:t>
      </w:r>
    </w:p>
    <w:p w:rsidR="00764CF7" w:rsidRPr="00764CF7" w:rsidRDefault="00764CF7" w:rsidP="00D62B6E">
      <w:pPr>
        <w:pStyle w:val="Paragraphedeliste"/>
        <w:numPr>
          <w:ilvl w:val="0"/>
          <w:numId w:val="10"/>
        </w:numPr>
        <w:spacing w:line="276" w:lineRule="auto"/>
        <w:rPr>
          <w:rFonts w:asciiTheme="minorHAnsi" w:hAnsiTheme="minorHAnsi"/>
          <w:sz w:val="22"/>
          <w:szCs w:val="22"/>
        </w:rPr>
      </w:pPr>
      <w:r w:rsidRPr="00F61599">
        <w:rPr>
          <w:rFonts w:asciiTheme="minorHAnsi" w:hAnsiTheme="minorHAnsi"/>
          <w:sz w:val="22"/>
          <w:szCs w:val="22"/>
        </w:rPr>
        <w:t xml:space="preserve">Mélange d’orge et de son </w:t>
      </w:r>
      <w:r>
        <w:rPr>
          <w:rFonts w:asciiTheme="minorHAnsi" w:hAnsiTheme="minorHAnsi"/>
          <w:sz w:val="22"/>
          <w:szCs w:val="22"/>
        </w:rPr>
        <w:t xml:space="preserve">de blé, </w:t>
      </w:r>
      <w:r w:rsidRPr="00764CF7">
        <w:rPr>
          <w:rFonts w:asciiTheme="minorHAnsi" w:hAnsiTheme="minorHAnsi"/>
          <w:sz w:val="22"/>
          <w:szCs w:val="22"/>
        </w:rPr>
        <w:t>Aliment composé</w:t>
      </w:r>
      <w:r>
        <w:rPr>
          <w:rFonts w:asciiTheme="minorHAnsi" w:hAnsiTheme="minorHAnsi"/>
          <w:sz w:val="22"/>
          <w:szCs w:val="22"/>
        </w:rPr>
        <w:t>,</w:t>
      </w:r>
      <w:r w:rsidRPr="00764CF7">
        <w:rPr>
          <w:rFonts w:asciiTheme="minorHAnsi" w:hAnsiTheme="minorHAnsi"/>
          <w:sz w:val="22"/>
          <w:szCs w:val="22"/>
        </w:rPr>
        <w:t xml:space="preserve"> ou </w:t>
      </w:r>
      <w:r>
        <w:rPr>
          <w:rFonts w:asciiTheme="minorHAnsi" w:hAnsiTheme="minorHAnsi"/>
          <w:sz w:val="22"/>
          <w:szCs w:val="22"/>
        </w:rPr>
        <w:t>mélange de maïs et de fève/a</w:t>
      </w:r>
      <w:r w:rsidRPr="00764CF7">
        <w:rPr>
          <w:rFonts w:asciiTheme="minorHAnsi" w:hAnsiTheme="minorHAnsi"/>
          <w:sz w:val="22"/>
          <w:szCs w:val="22"/>
        </w:rPr>
        <w:t xml:space="preserve">liment composé </w:t>
      </w:r>
    </w:p>
    <w:p w:rsidR="00764CF7" w:rsidRPr="00F61599" w:rsidRDefault="00764CF7" w:rsidP="00764CF7">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Au niveau de la région Chaouia-</w:t>
      </w:r>
      <w:r w:rsidRPr="00F61599">
        <w:rPr>
          <w:rFonts w:asciiTheme="minorHAnsi" w:hAnsiTheme="minorHAnsi"/>
          <w:sz w:val="22"/>
          <w:szCs w:val="22"/>
        </w:rPr>
        <w:t>Ouardigha, l’engraissement des ovins se fait par des éleveurs</w:t>
      </w:r>
      <w:r>
        <w:rPr>
          <w:rFonts w:asciiTheme="minorHAnsi" w:hAnsiTheme="minorHAnsi"/>
          <w:sz w:val="22"/>
          <w:szCs w:val="22"/>
        </w:rPr>
        <w:t xml:space="preserve"> ayant la spécialité d’engraissement</w:t>
      </w:r>
      <w:r w:rsidRPr="00F61599">
        <w:rPr>
          <w:rFonts w:asciiTheme="minorHAnsi" w:hAnsiTheme="minorHAnsi"/>
          <w:sz w:val="22"/>
          <w:szCs w:val="22"/>
        </w:rPr>
        <w:t xml:space="preserve"> </w:t>
      </w:r>
      <w:r>
        <w:rPr>
          <w:rFonts w:asciiTheme="minorHAnsi" w:hAnsiTheme="minorHAnsi"/>
          <w:sz w:val="22"/>
          <w:szCs w:val="22"/>
        </w:rPr>
        <w:t>(naisseurs/</w:t>
      </w:r>
      <w:r w:rsidRPr="00F61599">
        <w:rPr>
          <w:rFonts w:asciiTheme="minorHAnsi" w:hAnsiTheme="minorHAnsi"/>
          <w:sz w:val="22"/>
          <w:szCs w:val="22"/>
        </w:rPr>
        <w:t>engraisseurs</w:t>
      </w:r>
      <w:r>
        <w:rPr>
          <w:rFonts w:asciiTheme="minorHAnsi" w:hAnsiTheme="minorHAnsi"/>
          <w:sz w:val="22"/>
          <w:szCs w:val="22"/>
        </w:rPr>
        <w:t xml:space="preserve"> ou</w:t>
      </w:r>
      <w:r w:rsidRPr="00F61599">
        <w:rPr>
          <w:rFonts w:asciiTheme="minorHAnsi" w:hAnsiTheme="minorHAnsi"/>
          <w:sz w:val="22"/>
          <w:szCs w:val="22"/>
        </w:rPr>
        <w:t xml:space="preserve"> </w:t>
      </w:r>
      <w:r>
        <w:rPr>
          <w:rFonts w:asciiTheme="minorHAnsi" w:hAnsiTheme="minorHAnsi"/>
          <w:sz w:val="22"/>
          <w:szCs w:val="22"/>
        </w:rPr>
        <w:t>engraisseur)</w:t>
      </w:r>
      <w:r w:rsidRPr="00F61599">
        <w:rPr>
          <w:rFonts w:asciiTheme="minorHAnsi" w:hAnsiTheme="minorHAnsi"/>
          <w:sz w:val="22"/>
          <w:szCs w:val="22"/>
        </w:rPr>
        <w:t>. Les animaux engraissés sont préparés pour la fête d’Aïd El</w:t>
      </w:r>
      <w:r>
        <w:rPr>
          <w:rFonts w:asciiTheme="minorHAnsi" w:hAnsiTheme="minorHAnsi"/>
          <w:sz w:val="22"/>
          <w:szCs w:val="22"/>
        </w:rPr>
        <w:t xml:space="preserve"> k</w:t>
      </w:r>
      <w:r w:rsidRPr="00F61599">
        <w:rPr>
          <w:rFonts w:asciiTheme="minorHAnsi" w:hAnsiTheme="minorHAnsi"/>
          <w:sz w:val="22"/>
          <w:szCs w:val="22"/>
        </w:rPr>
        <w:t>bir et pour l’approvisionnement des abattoirs.</w:t>
      </w:r>
    </w:p>
    <w:p w:rsidR="00764CF7" w:rsidRPr="00764CF7" w:rsidRDefault="00764CF7" w:rsidP="00764CF7">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L</w:t>
      </w:r>
      <w:r w:rsidRPr="00764CF7">
        <w:rPr>
          <w:rFonts w:asciiTheme="minorHAnsi" w:hAnsiTheme="minorHAnsi"/>
          <w:sz w:val="22"/>
          <w:szCs w:val="22"/>
        </w:rPr>
        <w:t>es engraisseurs achètent les anim</w:t>
      </w:r>
      <w:r>
        <w:rPr>
          <w:rFonts w:asciiTheme="minorHAnsi" w:hAnsiTheme="minorHAnsi"/>
          <w:sz w:val="22"/>
          <w:szCs w:val="22"/>
        </w:rPr>
        <w:t>aux en provenance</w:t>
      </w:r>
      <w:r w:rsidRPr="00764CF7">
        <w:rPr>
          <w:rFonts w:asciiTheme="minorHAnsi" w:hAnsiTheme="minorHAnsi"/>
          <w:sz w:val="22"/>
          <w:szCs w:val="22"/>
        </w:rPr>
        <w:t xml:space="preserve"> des souks de : Timahdit,</w:t>
      </w:r>
      <w:r>
        <w:rPr>
          <w:rFonts w:asciiTheme="minorHAnsi" w:hAnsiTheme="minorHAnsi"/>
          <w:sz w:val="22"/>
          <w:szCs w:val="22"/>
        </w:rPr>
        <w:t xml:space="preserve"> Mrirt</w:t>
      </w:r>
      <w:r w:rsidRPr="00764CF7">
        <w:rPr>
          <w:rFonts w:asciiTheme="minorHAnsi" w:hAnsiTheme="minorHAnsi"/>
          <w:sz w:val="22"/>
          <w:szCs w:val="22"/>
        </w:rPr>
        <w:t xml:space="preserve">, </w:t>
      </w:r>
      <w:r>
        <w:rPr>
          <w:rFonts w:asciiTheme="minorHAnsi" w:hAnsiTheme="minorHAnsi"/>
          <w:sz w:val="22"/>
          <w:szCs w:val="22"/>
        </w:rPr>
        <w:t>Boumia</w:t>
      </w:r>
      <w:r w:rsidRPr="00764CF7">
        <w:rPr>
          <w:rFonts w:asciiTheme="minorHAnsi" w:hAnsiTheme="minorHAnsi"/>
          <w:sz w:val="22"/>
          <w:szCs w:val="22"/>
        </w:rPr>
        <w:t>,</w:t>
      </w:r>
      <w:r>
        <w:rPr>
          <w:rFonts w:asciiTheme="minorHAnsi" w:hAnsiTheme="minorHAnsi"/>
          <w:sz w:val="22"/>
          <w:szCs w:val="22"/>
        </w:rPr>
        <w:t xml:space="preserve"> </w:t>
      </w:r>
      <w:r w:rsidRPr="00764CF7">
        <w:rPr>
          <w:rFonts w:asciiTheme="minorHAnsi" w:hAnsiTheme="minorHAnsi"/>
          <w:sz w:val="22"/>
          <w:szCs w:val="22"/>
        </w:rPr>
        <w:t xml:space="preserve">Azrou ifrane, </w:t>
      </w:r>
      <w:r>
        <w:rPr>
          <w:rFonts w:asciiTheme="minorHAnsi" w:hAnsiTheme="minorHAnsi"/>
          <w:sz w:val="22"/>
          <w:szCs w:val="22"/>
        </w:rPr>
        <w:t>Hajeb</w:t>
      </w:r>
      <w:r w:rsidRPr="00764CF7">
        <w:rPr>
          <w:rFonts w:asciiTheme="minorHAnsi" w:hAnsiTheme="minorHAnsi"/>
          <w:sz w:val="22"/>
          <w:szCs w:val="22"/>
        </w:rPr>
        <w:t>, Glmouss  et Khenifra.</w:t>
      </w:r>
    </w:p>
    <w:p w:rsidR="00764CF7" w:rsidRPr="00764CF7" w:rsidRDefault="0072524E" w:rsidP="0072524E">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Les éleveurs</w:t>
      </w:r>
      <w:r w:rsidR="00764CF7" w:rsidRPr="00764CF7">
        <w:rPr>
          <w:rFonts w:asciiTheme="minorHAnsi" w:hAnsiTheme="minorHAnsi"/>
          <w:sz w:val="22"/>
          <w:szCs w:val="22"/>
        </w:rPr>
        <w:t xml:space="preserve"> s’approvisionnent des agneaux à partir du mois de Mai</w:t>
      </w:r>
      <w:r>
        <w:rPr>
          <w:rFonts w:asciiTheme="minorHAnsi" w:hAnsiTheme="minorHAnsi"/>
          <w:sz w:val="22"/>
          <w:szCs w:val="22"/>
        </w:rPr>
        <w:t>,</w:t>
      </w:r>
      <w:r w:rsidR="00764CF7" w:rsidRPr="00764CF7">
        <w:rPr>
          <w:rFonts w:asciiTheme="minorHAnsi" w:hAnsiTheme="minorHAnsi"/>
          <w:sz w:val="22"/>
          <w:szCs w:val="22"/>
        </w:rPr>
        <w:t xml:space="preserve"> </w:t>
      </w:r>
      <w:r>
        <w:rPr>
          <w:rFonts w:asciiTheme="minorHAnsi" w:hAnsiTheme="minorHAnsi"/>
          <w:sz w:val="22"/>
          <w:szCs w:val="22"/>
        </w:rPr>
        <w:t xml:space="preserve">vue que cette période marque la période des agnelages : les animaux sont disponibles </w:t>
      </w:r>
      <w:r w:rsidR="00764CF7" w:rsidRPr="00764CF7">
        <w:rPr>
          <w:rFonts w:asciiTheme="minorHAnsi" w:hAnsiTheme="minorHAnsi"/>
          <w:sz w:val="22"/>
          <w:szCs w:val="22"/>
        </w:rPr>
        <w:t>et le prix de vente est adéquat.</w:t>
      </w:r>
      <w:r>
        <w:rPr>
          <w:rFonts w:asciiTheme="minorHAnsi" w:hAnsiTheme="minorHAnsi"/>
          <w:sz w:val="22"/>
          <w:szCs w:val="22"/>
        </w:rPr>
        <w:t xml:space="preserve"> </w:t>
      </w:r>
      <w:r w:rsidR="00764CF7" w:rsidRPr="00764CF7">
        <w:rPr>
          <w:rFonts w:asciiTheme="minorHAnsi" w:hAnsiTheme="minorHAnsi"/>
          <w:sz w:val="22"/>
          <w:szCs w:val="22"/>
        </w:rPr>
        <w:t>Les animaux sont achetés à l’âge de 3 à 4 mois (18 à 20 kg) avec un prix q</w:t>
      </w:r>
      <w:r>
        <w:rPr>
          <w:rFonts w:asciiTheme="minorHAnsi" w:hAnsiTheme="minorHAnsi"/>
          <w:sz w:val="22"/>
          <w:szCs w:val="22"/>
        </w:rPr>
        <w:t>ui varie entre 600 et 700 dh/</w:t>
      </w:r>
      <w:r w:rsidR="00764CF7" w:rsidRPr="00764CF7">
        <w:rPr>
          <w:rFonts w:asciiTheme="minorHAnsi" w:hAnsiTheme="minorHAnsi"/>
          <w:sz w:val="22"/>
          <w:szCs w:val="22"/>
        </w:rPr>
        <w:t>tête. Les achats se</w:t>
      </w:r>
      <w:r>
        <w:rPr>
          <w:rFonts w:asciiTheme="minorHAnsi" w:hAnsiTheme="minorHAnsi"/>
          <w:sz w:val="22"/>
          <w:szCs w:val="22"/>
        </w:rPr>
        <w:t xml:space="preserve"> font par l’engraisseur ou via</w:t>
      </w:r>
      <w:r w:rsidR="00764CF7" w:rsidRPr="00764CF7">
        <w:rPr>
          <w:rFonts w:asciiTheme="minorHAnsi" w:hAnsiTheme="minorHAnsi"/>
          <w:sz w:val="22"/>
          <w:szCs w:val="22"/>
        </w:rPr>
        <w:t xml:space="preserve"> </w:t>
      </w:r>
      <w:r>
        <w:rPr>
          <w:rFonts w:asciiTheme="minorHAnsi" w:hAnsiTheme="minorHAnsi"/>
          <w:sz w:val="22"/>
          <w:szCs w:val="22"/>
        </w:rPr>
        <w:t>l’</w:t>
      </w:r>
      <w:r w:rsidR="00764CF7" w:rsidRPr="00764CF7">
        <w:rPr>
          <w:rFonts w:asciiTheme="minorHAnsi" w:hAnsiTheme="minorHAnsi"/>
          <w:sz w:val="22"/>
          <w:szCs w:val="22"/>
        </w:rPr>
        <w:t>intermédiaire.</w:t>
      </w:r>
    </w:p>
    <w:p w:rsidR="00764CF7" w:rsidRPr="00764CF7" w:rsidRDefault="00764CF7" w:rsidP="00764CF7">
      <w:pPr>
        <w:spacing w:before="100" w:beforeAutospacing="1" w:after="100" w:afterAutospacing="1" w:line="300" w:lineRule="atLeast"/>
        <w:jc w:val="both"/>
        <w:rPr>
          <w:rFonts w:asciiTheme="minorHAnsi" w:hAnsiTheme="minorHAnsi"/>
          <w:sz w:val="22"/>
          <w:szCs w:val="22"/>
        </w:rPr>
      </w:pPr>
      <w:r w:rsidRPr="00764CF7">
        <w:rPr>
          <w:rFonts w:asciiTheme="minorHAnsi" w:hAnsiTheme="minorHAnsi"/>
          <w:sz w:val="22"/>
          <w:szCs w:val="22"/>
        </w:rPr>
        <w:t>La durée d’engraissement est de</w:t>
      </w:r>
      <w:r w:rsidR="0072524E">
        <w:rPr>
          <w:rFonts w:asciiTheme="minorHAnsi" w:hAnsiTheme="minorHAnsi"/>
          <w:sz w:val="22"/>
          <w:szCs w:val="22"/>
        </w:rPr>
        <w:t> :</w:t>
      </w:r>
    </w:p>
    <w:p w:rsidR="00764CF7" w:rsidRPr="00F61599" w:rsidRDefault="00764CF7" w:rsidP="00D62B6E">
      <w:pPr>
        <w:pStyle w:val="Paragraphedeliste"/>
        <w:numPr>
          <w:ilvl w:val="0"/>
          <w:numId w:val="9"/>
        </w:numPr>
        <w:spacing w:before="0" w:after="200" w:line="276" w:lineRule="auto"/>
        <w:rPr>
          <w:rFonts w:asciiTheme="minorHAnsi" w:hAnsiTheme="minorHAnsi" w:cstheme="majorBidi"/>
          <w:sz w:val="22"/>
          <w:szCs w:val="22"/>
        </w:rPr>
      </w:pPr>
      <w:r w:rsidRPr="00F61599">
        <w:rPr>
          <w:rFonts w:asciiTheme="minorHAnsi" w:hAnsiTheme="minorHAnsi" w:cstheme="majorBidi"/>
          <w:sz w:val="22"/>
          <w:szCs w:val="22"/>
        </w:rPr>
        <w:t>5 mois  si les animau</w:t>
      </w:r>
      <w:r w:rsidR="0072524E">
        <w:rPr>
          <w:rFonts w:asciiTheme="minorHAnsi" w:hAnsiTheme="minorHAnsi" w:cstheme="majorBidi"/>
          <w:sz w:val="22"/>
          <w:szCs w:val="22"/>
        </w:rPr>
        <w:t>x sont destinés à la fête de l’A</w:t>
      </w:r>
      <w:r w:rsidRPr="00F61599">
        <w:rPr>
          <w:rFonts w:asciiTheme="minorHAnsi" w:hAnsiTheme="minorHAnsi" w:cstheme="majorBidi"/>
          <w:sz w:val="22"/>
          <w:szCs w:val="22"/>
        </w:rPr>
        <w:t xml:space="preserve">ïd </w:t>
      </w:r>
      <w:r w:rsidR="0072524E">
        <w:rPr>
          <w:rFonts w:asciiTheme="minorHAnsi" w:hAnsiTheme="minorHAnsi" w:cstheme="majorBidi"/>
          <w:sz w:val="22"/>
          <w:szCs w:val="22"/>
        </w:rPr>
        <w:t>El K</w:t>
      </w:r>
      <w:r w:rsidRPr="00F61599">
        <w:rPr>
          <w:rFonts w:asciiTheme="minorHAnsi" w:hAnsiTheme="minorHAnsi" w:cstheme="majorBidi"/>
          <w:sz w:val="22"/>
          <w:szCs w:val="22"/>
        </w:rPr>
        <w:t>bir,</w:t>
      </w:r>
    </w:p>
    <w:p w:rsidR="00764CF7" w:rsidRPr="00F61599" w:rsidRDefault="00764CF7" w:rsidP="00D62B6E">
      <w:pPr>
        <w:pStyle w:val="Paragraphedeliste"/>
        <w:numPr>
          <w:ilvl w:val="0"/>
          <w:numId w:val="9"/>
        </w:numPr>
        <w:spacing w:before="0" w:after="200" w:line="276" w:lineRule="auto"/>
        <w:rPr>
          <w:rFonts w:asciiTheme="minorHAnsi" w:hAnsiTheme="minorHAnsi" w:cstheme="majorBidi"/>
          <w:sz w:val="22"/>
          <w:szCs w:val="22"/>
        </w:rPr>
      </w:pPr>
      <w:r w:rsidRPr="00F61599">
        <w:rPr>
          <w:rFonts w:asciiTheme="minorHAnsi" w:hAnsiTheme="minorHAnsi" w:cstheme="majorBidi"/>
          <w:sz w:val="22"/>
          <w:szCs w:val="22"/>
        </w:rPr>
        <w:t>3 mois si les animaux sont destinés à la boucherie.</w:t>
      </w:r>
    </w:p>
    <w:p w:rsidR="00764CF7" w:rsidRPr="0072524E" w:rsidRDefault="00764CF7" w:rsidP="0072524E">
      <w:pPr>
        <w:spacing w:before="100" w:beforeAutospacing="1" w:after="100" w:afterAutospacing="1" w:line="300" w:lineRule="atLeast"/>
        <w:rPr>
          <w:rFonts w:asciiTheme="minorHAnsi" w:hAnsiTheme="minorHAnsi"/>
          <w:sz w:val="22"/>
          <w:szCs w:val="22"/>
        </w:rPr>
      </w:pPr>
      <w:r w:rsidRPr="0072524E">
        <w:rPr>
          <w:rFonts w:asciiTheme="minorHAnsi" w:hAnsiTheme="minorHAnsi"/>
          <w:sz w:val="22"/>
          <w:szCs w:val="22"/>
        </w:rPr>
        <w:lastRenderedPageBreak/>
        <w:t xml:space="preserve">Les </w:t>
      </w:r>
      <w:r w:rsidR="0072524E" w:rsidRPr="0072524E">
        <w:rPr>
          <w:rFonts w:asciiTheme="minorHAnsi" w:hAnsiTheme="minorHAnsi"/>
          <w:sz w:val="22"/>
          <w:szCs w:val="22"/>
        </w:rPr>
        <w:t>contrainte</w:t>
      </w:r>
      <w:r w:rsidRPr="0072524E">
        <w:rPr>
          <w:rFonts w:asciiTheme="minorHAnsi" w:hAnsiTheme="minorHAnsi"/>
          <w:sz w:val="22"/>
          <w:szCs w:val="22"/>
        </w:rPr>
        <w:t>s rencontré</w:t>
      </w:r>
      <w:r w:rsidR="0072524E" w:rsidRPr="0072524E">
        <w:rPr>
          <w:rFonts w:asciiTheme="minorHAnsi" w:hAnsiTheme="minorHAnsi"/>
          <w:sz w:val="22"/>
          <w:szCs w:val="22"/>
        </w:rPr>
        <w:t>es par les éleveurs</w:t>
      </w:r>
      <w:r w:rsidRPr="0072524E">
        <w:rPr>
          <w:rFonts w:asciiTheme="minorHAnsi" w:hAnsiTheme="minorHAnsi"/>
          <w:sz w:val="22"/>
          <w:szCs w:val="22"/>
        </w:rPr>
        <w:t xml:space="preserve"> sont :</w:t>
      </w:r>
    </w:p>
    <w:p w:rsidR="00764CF7" w:rsidRPr="00F61599" w:rsidRDefault="0072524E" w:rsidP="00D62B6E">
      <w:pPr>
        <w:pStyle w:val="Paragraphedeliste"/>
        <w:numPr>
          <w:ilvl w:val="0"/>
          <w:numId w:val="11"/>
        </w:numPr>
        <w:spacing w:before="0" w:after="200" w:line="276" w:lineRule="auto"/>
        <w:rPr>
          <w:rFonts w:asciiTheme="minorHAnsi" w:hAnsiTheme="minorHAnsi" w:cstheme="majorBidi"/>
          <w:sz w:val="22"/>
          <w:szCs w:val="22"/>
        </w:rPr>
      </w:pPr>
      <w:r>
        <w:rPr>
          <w:rFonts w:asciiTheme="minorHAnsi" w:hAnsiTheme="minorHAnsi" w:cstheme="majorBidi"/>
          <w:sz w:val="22"/>
          <w:szCs w:val="22"/>
        </w:rPr>
        <w:t>Animaux</w:t>
      </w:r>
      <w:r w:rsidR="00764CF7" w:rsidRPr="00F61599">
        <w:rPr>
          <w:rFonts w:asciiTheme="minorHAnsi" w:hAnsiTheme="minorHAnsi" w:cstheme="majorBidi"/>
          <w:sz w:val="22"/>
          <w:szCs w:val="22"/>
        </w:rPr>
        <w:t xml:space="preserve"> achetés par pièce</w:t>
      </w:r>
      <w:r>
        <w:rPr>
          <w:rFonts w:asciiTheme="minorHAnsi" w:hAnsiTheme="minorHAnsi" w:cstheme="majorBidi"/>
          <w:sz w:val="22"/>
          <w:szCs w:val="22"/>
        </w:rPr>
        <w:t xml:space="preserve"> et non par</w:t>
      </w:r>
      <w:r w:rsidR="00764CF7" w:rsidRPr="00F61599">
        <w:rPr>
          <w:rFonts w:asciiTheme="minorHAnsi" w:hAnsiTheme="minorHAnsi" w:cstheme="majorBidi"/>
          <w:sz w:val="22"/>
          <w:szCs w:val="22"/>
        </w:rPr>
        <w:t xml:space="preserve"> poids,</w:t>
      </w:r>
    </w:p>
    <w:p w:rsidR="00764CF7" w:rsidRPr="00F61599" w:rsidRDefault="0072524E" w:rsidP="00D62B6E">
      <w:pPr>
        <w:pStyle w:val="Paragraphedeliste"/>
        <w:numPr>
          <w:ilvl w:val="0"/>
          <w:numId w:val="11"/>
        </w:numPr>
        <w:spacing w:before="0" w:after="200" w:line="276" w:lineRule="auto"/>
        <w:rPr>
          <w:rFonts w:asciiTheme="minorHAnsi" w:hAnsiTheme="minorHAnsi" w:cstheme="majorBidi"/>
          <w:sz w:val="22"/>
          <w:szCs w:val="22"/>
        </w:rPr>
      </w:pPr>
      <w:r>
        <w:rPr>
          <w:rFonts w:asciiTheme="minorHAnsi" w:hAnsiTheme="minorHAnsi" w:cstheme="majorBidi"/>
          <w:sz w:val="22"/>
          <w:szCs w:val="22"/>
        </w:rPr>
        <w:t>Les lots d’agneau sont de tailles différentes</w:t>
      </w:r>
      <w:r w:rsidR="00764CF7" w:rsidRPr="00F61599">
        <w:rPr>
          <w:rFonts w:asciiTheme="minorHAnsi" w:hAnsiTheme="minorHAnsi" w:cstheme="majorBidi"/>
          <w:sz w:val="22"/>
          <w:szCs w:val="22"/>
        </w:rPr>
        <w:t>,</w:t>
      </w:r>
    </w:p>
    <w:p w:rsidR="00764CF7" w:rsidRPr="00F61599" w:rsidRDefault="00764CF7" w:rsidP="00D62B6E">
      <w:pPr>
        <w:pStyle w:val="Paragraphedeliste"/>
        <w:numPr>
          <w:ilvl w:val="0"/>
          <w:numId w:val="11"/>
        </w:numPr>
        <w:spacing w:before="0" w:after="200" w:line="276" w:lineRule="auto"/>
        <w:rPr>
          <w:rFonts w:asciiTheme="minorHAnsi" w:hAnsiTheme="minorHAnsi" w:cstheme="majorBidi"/>
          <w:sz w:val="22"/>
          <w:szCs w:val="22"/>
        </w:rPr>
      </w:pPr>
      <w:r w:rsidRPr="00F61599">
        <w:rPr>
          <w:rFonts w:asciiTheme="minorHAnsi" w:hAnsiTheme="minorHAnsi" w:cstheme="majorBidi"/>
          <w:sz w:val="22"/>
          <w:szCs w:val="22"/>
        </w:rPr>
        <w:t>Prix élevé des agneaux à cause de l’action des intermédiaires,</w:t>
      </w:r>
    </w:p>
    <w:p w:rsidR="00764CF7" w:rsidRPr="00F61599" w:rsidRDefault="00764CF7" w:rsidP="00D62B6E">
      <w:pPr>
        <w:pStyle w:val="Paragraphedeliste"/>
        <w:numPr>
          <w:ilvl w:val="0"/>
          <w:numId w:val="11"/>
        </w:numPr>
        <w:spacing w:before="0" w:after="200" w:line="276" w:lineRule="auto"/>
        <w:rPr>
          <w:rFonts w:asciiTheme="minorHAnsi" w:hAnsiTheme="minorHAnsi" w:cstheme="majorBidi"/>
          <w:sz w:val="22"/>
          <w:szCs w:val="22"/>
        </w:rPr>
      </w:pPr>
      <w:r w:rsidRPr="00F61599">
        <w:rPr>
          <w:rFonts w:asciiTheme="minorHAnsi" w:hAnsiTheme="minorHAnsi" w:cstheme="majorBidi"/>
          <w:sz w:val="22"/>
          <w:szCs w:val="22"/>
        </w:rPr>
        <w:t>Frais  élevé de transport (10 Dh par tête).</w:t>
      </w:r>
    </w:p>
    <w:p w:rsidR="00764CF7" w:rsidRPr="00764CF7" w:rsidRDefault="0072524E" w:rsidP="0072524E">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U</w:t>
      </w:r>
      <w:r w:rsidR="00764CF7" w:rsidRPr="00764CF7">
        <w:rPr>
          <w:rFonts w:asciiTheme="minorHAnsi" w:hAnsiTheme="minorHAnsi"/>
          <w:sz w:val="22"/>
          <w:szCs w:val="22"/>
        </w:rPr>
        <w:t>n programme de prophylaxie est mis en œuvre (traitements contre les parasites internes et externes et vaccins contre l’enthérotoxémie)</w:t>
      </w:r>
      <w:r>
        <w:rPr>
          <w:rFonts w:asciiTheme="minorHAnsi" w:hAnsiTheme="minorHAnsi"/>
          <w:sz w:val="22"/>
          <w:szCs w:val="22"/>
        </w:rPr>
        <w:t xml:space="preserve"> une fois que les animaux arrivent à l’atelier de l’engraissement.</w:t>
      </w:r>
    </w:p>
    <w:p w:rsidR="00764CF7" w:rsidRPr="00F61599" w:rsidRDefault="0072524E" w:rsidP="00764CF7">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Le programme alimentaire consiste en une ration à base de paille sans ration d’eau durant le premier jour. L</w:t>
      </w:r>
      <w:r w:rsidR="00764CF7" w:rsidRPr="00F61599">
        <w:rPr>
          <w:rFonts w:asciiTheme="minorHAnsi" w:hAnsiTheme="minorHAnsi"/>
          <w:sz w:val="22"/>
          <w:szCs w:val="22"/>
        </w:rPr>
        <w:t>es agneaux reçoivent</w:t>
      </w:r>
      <w:r>
        <w:rPr>
          <w:rFonts w:asciiTheme="minorHAnsi" w:hAnsiTheme="minorHAnsi"/>
          <w:sz w:val="22"/>
          <w:szCs w:val="22"/>
        </w:rPr>
        <w:t xml:space="preserve"> ensuite</w:t>
      </w:r>
      <w:r w:rsidR="00764CF7" w:rsidRPr="00F61599">
        <w:rPr>
          <w:rFonts w:asciiTheme="minorHAnsi" w:hAnsiTheme="minorHAnsi"/>
          <w:sz w:val="22"/>
          <w:szCs w:val="22"/>
        </w:rPr>
        <w:t xml:space="preserve"> une ration de transition avant de passer a</w:t>
      </w:r>
      <w:r>
        <w:rPr>
          <w:rFonts w:asciiTheme="minorHAnsi" w:hAnsiTheme="minorHAnsi"/>
          <w:sz w:val="22"/>
          <w:szCs w:val="22"/>
        </w:rPr>
        <w:t>u régime d’engraissement</w:t>
      </w:r>
      <w:r w:rsidR="00764CF7" w:rsidRPr="00F61599">
        <w:rPr>
          <w:rFonts w:asciiTheme="minorHAnsi" w:hAnsiTheme="minorHAnsi"/>
          <w:sz w:val="22"/>
          <w:szCs w:val="22"/>
        </w:rPr>
        <w:t xml:space="preserve">. La phase de transition permet à la flore microbienne de s'adapter aux nouveaux aliments. </w:t>
      </w:r>
    </w:p>
    <w:p w:rsidR="00764CF7" w:rsidRPr="00F61599" w:rsidRDefault="00764CF7" w:rsidP="00764CF7">
      <w:pPr>
        <w:spacing w:before="100" w:beforeAutospacing="1" w:after="100" w:afterAutospacing="1" w:line="300" w:lineRule="atLeast"/>
        <w:jc w:val="both"/>
        <w:rPr>
          <w:rFonts w:asciiTheme="minorHAnsi" w:hAnsiTheme="minorHAnsi"/>
          <w:sz w:val="22"/>
          <w:szCs w:val="22"/>
        </w:rPr>
      </w:pPr>
      <w:r w:rsidRPr="00F61599">
        <w:rPr>
          <w:rFonts w:asciiTheme="minorHAnsi" w:hAnsiTheme="minorHAnsi"/>
          <w:sz w:val="22"/>
          <w:szCs w:val="22"/>
        </w:rPr>
        <w:t>La ration de transition est composée de l’aliment composé de démarrage, l’orge et le maïs. Ce mélange d’aliment est distribué à raison de 80 g par tête. Cette quantité est augme</w:t>
      </w:r>
      <w:r w:rsidR="0072524E">
        <w:rPr>
          <w:rFonts w:asciiTheme="minorHAnsi" w:hAnsiTheme="minorHAnsi"/>
          <w:sz w:val="22"/>
          <w:szCs w:val="22"/>
        </w:rPr>
        <w:t>nter progressivement jusqu’à 18</w:t>
      </w:r>
      <w:r w:rsidRPr="00F61599">
        <w:rPr>
          <w:rFonts w:asciiTheme="minorHAnsi" w:hAnsiTheme="minorHAnsi"/>
          <w:sz w:val="22"/>
          <w:szCs w:val="22"/>
        </w:rPr>
        <w:t>éme jour.</w:t>
      </w:r>
    </w:p>
    <w:p w:rsidR="00764CF7" w:rsidRPr="00F61599" w:rsidRDefault="00764CF7" w:rsidP="00764CF7">
      <w:pPr>
        <w:spacing w:before="100" w:beforeAutospacing="1" w:after="100" w:afterAutospacing="1" w:line="300" w:lineRule="atLeast"/>
        <w:jc w:val="both"/>
        <w:rPr>
          <w:rFonts w:asciiTheme="minorHAnsi" w:hAnsiTheme="minorHAnsi"/>
          <w:sz w:val="22"/>
          <w:szCs w:val="22"/>
        </w:rPr>
      </w:pPr>
      <w:r w:rsidRPr="00F61599">
        <w:rPr>
          <w:rFonts w:asciiTheme="minorHAnsi" w:hAnsiTheme="minorHAnsi"/>
          <w:sz w:val="22"/>
          <w:szCs w:val="22"/>
        </w:rPr>
        <w:t>L’engraissement se fait soit en serres ou en bergeries. Da</w:t>
      </w:r>
      <w:r w:rsidR="0072524E">
        <w:rPr>
          <w:rFonts w:asciiTheme="minorHAnsi" w:hAnsiTheme="minorHAnsi"/>
          <w:sz w:val="22"/>
          <w:szCs w:val="22"/>
        </w:rPr>
        <w:t>ns les deux cas l’éleveur offre un espace</w:t>
      </w:r>
      <w:r w:rsidRPr="00F61599">
        <w:rPr>
          <w:rFonts w:asciiTheme="minorHAnsi" w:hAnsiTheme="minorHAnsi"/>
          <w:sz w:val="22"/>
          <w:szCs w:val="22"/>
        </w:rPr>
        <w:t xml:space="preserve"> </w:t>
      </w:r>
      <w:r w:rsidR="0072524E">
        <w:rPr>
          <w:rFonts w:asciiTheme="minorHAnsi" w:hAnsiTheme="minorHAnsi"/>
          <w:sz w:val="22"/>
          <w:szCs w:val="22"/>
        </w:rPr>
        <w:t xml:space="preserve">de </w:t>
      </w:r>
      <w:r w:rsidRPr="00F61599">
        <w:rPr>
          <w:rFonts w:asciiTheme="minorHAnsi" w:hAnsiTheme="minorHAnsi"/>
          <w:sz w:val="22"/>
          <w:szCs w:val="22"/>
        </w:rPr>
        <w:t>1 m</w:t>
      </w:r>
      <w:r w:rsidR="0072524E">
        <w:rPr>
          <w:rFonts w:asciiTheme="minorHAnsi" w:hAnsiTheme="minorHAnsi"/>
          <w:sz w:val="22"/>
          <w:szCs w:val="22"/>
        </w:rPr>
        <w:t>²/</w:t>
      </w:r>
      <w:r w:rsidRPr="00F61599">
        <w:rPr>
          <w:rFonts w:asciiTheme="minorHAnsi" w:hAnsiTheme="minorHAnsi"/>
          <w:sz w:val="22"/>
          <w:szCs w:val="22"/>
        </w:rPr>
        <w:t>animal.</w:t>
      </w:r>
    </w:p>
    <w:p w:rsidR="00764CF7" w:rsidRPr="00764CF7" w:rsidRDefault="00764CF7" w:rsidP="00FE03B1">
      <w:pPr>
        <w:spacing w:line="276" w:lineRule="auto"/>
        <w:jc w:val="both"/>
        <w:rPr>
          <w:rFonts w:asciiTheme="minorHAnsi" w:hAnsiTheme="minorHAnsi"/>
          <w:sz w:val="22"/>
          <w:szCs w:val="22"/>
        </w:rPr>
      </w:pPr>
      <w:r w:rsidRPr="00F61599">
        <w:rPr>
          <w:rFonts w:asciiTheme="minorHAnsi" w:hAnsiTheme="minorHAnsi"/>
          <w:sz w:val="22"/>
          <w:szCs w:val="22"/>
        </w:rPr>
        <w:t>Quelques éleveurs de la région pratique l’engraissement en utilisant les déchets des élevages avicoles (refus, fientes). Cela affecte inévitablement la qualité de la viande : jaunissement de la viande et la graisse dû au pourcentage de cuivre élevé dans l’aliment volaille et l’arrière-goût du poisson dans la viande (utilisation de la farine de poisson dans l’aliment destiné à la volaille).</w:t>
      </w:r>
    </w:p>
    <w:p w:rsidR="0072524E" w:rsidRPr="00F61599" w:rsidRDefault="0072524E" w:rsidP="00FE03B1">
      <w:pPr>
        <w:pStyle w:val="T111"/>
      </w:pPr>
      <w:bookmarkStart w:id="57" w:name="_Toc438305331"/>
      <w:bookmarkStart w:id="58" w:name="_Toc444687400"/>
      <w:bookmarkStart w:id="59" w:name="_Toc444790214"/>
      <w:bookmarkStart w:id="60" w:name="_Toc491853682"/>
      <w:r w:rsidRPr="00F61599">
        <w:t>Principales pathologies</w:t>
      </w:r>
      <w:bookmarkEnd w:id="57"/>
      <w:bookmarkEnd w:id="58"/>
      <w:bookmarkEnd w:id="59"/>
      <w:bookmarkEnd w:id="60"/>
    </w:p>
    <w:p w:rsidR="0072524E" w:rsidRPr="00F61599" w:rsidRDefault="0072524E" w:rsidP="0072524E">
      <w:pPr>
        <w:spacing w:before="100" w:beforeAutospacing="1" w:after="100" w:afterAutospacing="1" w:line="300" w:lineRule="atLeast"/>
        <w:jc w:val="both"/>
        <w:rPr>
          <w:rFonts w:asciiTheme="minorHAnsi" w:hAnsiTheme="minorHAnsi"/>
          <w:sz w:val="22"/>
          <w:szCs w:val="22"/>
        </w:rPr>
      </w:pPr>
      <w:r w:rsidRPr="00F61599">
        <w:rPr>
          <w:rFonts w:asciiTheme="minorHAnsi" w:hAnsiTheme="minorHAnsi"/>
          <w:sz w:val="22"/>
          <w:szCs w:val="22"/>
        </w:rPr>
        <w:t>Au niveau de la région de l’Oriental, les principales pathologies des petits ruminants sont :</w:t>
      </w:r>
    </w:p>
    <w:p w:rsidR="0072524E" w:rsidRPr="00F61599" w:rsidRDefault="0072524E" w:rsidP="00D62B6E">
      <w:pPr>
        <w:pStyle w:val="Paragraphedeliste"/>
        <w:numPr>
          <w:ilvl w:val="0"/>
          <w:numId w:val="15"/>
        </w:numPr>
        <w:spacing w:line="276" w:lineRule="auto"/>
        <w:rPr>
          <w:rFonts w:asciiTheme="minorHAnsi" w:hAnsiTheme="minorHAnsi"/>
          <w:sz w:val="22"/>
          <w:szCs w:val="22"/>
        </w:rPr>
      </w:pPr>
      <w:r w:rsidRPr="00F61599">
        <w:rPr>
          <w:rFonts w:asciiTheme="minorHAnsi" w:hAnsiTheme="minorHAnsi"/>
          <w:sz w:val="22"/>
          <w:szCs w:val="22"/>
        </w:rPr>
        <w:t>L’hypo-magnésium (appelée communément « Besbass »)</w:t>
      </w:r>
      <w:r w:rsidR="00446EE2">
        <w:rPr>
          <w:rFonts w:asciiTheme="minorHAnsi" w:hAnsiTheme="minorHAnsi"/>
          <w:sz w:val="22"/>
          <w:szCs w:val="22"/>
        </w:rPr>
        <w:t> ;</w:t>
      </w:r>
    </w:p>
    <w:p w:rsidR="0072524E" w:rsidRPr="00F61599" w:rsidRDefault="0072524E" w:rsidP="00D62B6E">
      <w:pPr>
        <w:pStyle w:val="Paragraphedeliste"/>
        <w:numPr>
          <w:ilvl w:val="0"/>
          <w:numId w:val="12"/>
        </w:numPr>
        <w:spacing w:before="0" w:after="200" w:line="276" w:lineRule="auto"/>
        <w:rPr>
          <w:rFonts w:asciiTheme="minorHAnsi" w:hAnsiTheme="minorHAnsi" w:cstheme="majorBidi"/>
          <w:color w:val="000000"/>
          <w:sz w:val="22"/>
          <w:szCs w:val="22"/>
        </w:rPr>
      </w:pPr>
      <w:r w:rsidRPr="00F61599">
        <w:rPr>
          <w:rFonts w:asciiTheme="minorHAnsi" w:hAnsiTheme="minorHAnsi" w:cstheme="majorBidi"/>
          <w:color w:val="000000"/>
          <w:sz w:val="22"/>
          <w:szCs w:val="22"/>
        </w:rPr>
        <w:t>Pe</w:t>
      </w:r>
      <w:r w:rsidR="00446EE2">
        <w:rPr>
          <w:rFonts w:asciiTheme="minorHAnsi" w:hAnsiTheme="minorHAnsi" w:cstheme="majorBidi"/>
          <w:color w:val="000000"/>
          <w:sz w:val="22"/>
          <w:szCs w:val="22"/>
        </w:rPr>
        <w:t>ste des petits ruminants (PPR) ;</w:t>
      </w:r>
    </w:p>
    <w:p w:rsidR="0072524E" w:rsidRPr="00F61599" w:rsidRDefault="0072524E" w:rsidP="00D62B6E">
      <w:pPr>
        <w:pStyle w:val="Paragraphedeliste"/>
        <w:numPr>
          <w:ilvl w:val="0"/>
          <w:numId w:val="12"/>
        </w:numPr>
        <w:spacing w:before="0" w:after="200" w:line="276" w:lineRule="auto"/>
        <w:rPr>
          <w:rFonts w:asciiTheme="minorHAnsi" w:hAnsiTheme="minorHAnsi" w:cs="Times New Roman"/>
          <w:sz w:val="22"/>
          <w:szCs w:val="22"/>
        </w:rPr>
      </w:pPr>
      <w:r w:rsidRPr="00F61599">
        <w:rPr>
          <w:rFonts w:asciiTheme="minorHAnsi" w:hAnsiTheme="minorHAnsi" w:cstheme="majorBidi"/>
          <w:color w:val="000000"/>
          <w:sz w:val="22"/>
          <w:szCs w:val="22"/>
        </w:rPr>
        <w:t>Tuberculose</w:t>
      </w:r>
      <w:r w:rsidR="00446EE2">
        <w:rPr>
          <w:rFonts w:asciiTheme="minorHAnsi" w:hAnsiTheme="minorHAnsi" w:cstheme="majorBidi"/>
          <w:color w:val="000000"/>
          <w:sz w:val="22"/>
          <w:szCs w:val="22"/>
        </w:rPr>
        <w:t> ;</w:t>
      </w:r>
    </w:p>
    <w:p w:rsidR="0072524E" w:rsidRPr="00F61599" w:rsidRDefault="0072524E" w:rsidP="00D62B6E">
      <w:pPr>
        <w:pStyle w:val="Paragraphedeliste"/>
        <w:numPr>
          <w:ilvl w:val="0"/>
          <w:numId w:val="12"/>
        </w:numPr>
        <w:spacing w:before="0" w:after="200" w:line="276" w:lineRule="auto"/>
        <w:rPr>
          <w:rFonts w:asciiTheme="minorHAnsi" w:hAnsiTheme="minorHAnsi" w:cs="Times New Roman"/>
          <w:sz w:val="22"/>
          <w:szCs w:val="22"/>
        </w:rPr>
      </w:pPr>
      <w:r w:rsidRPr="00F61599">
        <w:rPr>
          <w:rFonts w:asciiTheme="minorHAnsi" w:hAnsiTheme="minorHAnsi" w:cs="Times New Roman"/>
          <w:sz w:val="22"/>
          <w:szCs w:val="22"/>
        </w:rPr>
        <w:t>Abcès  appelé communément « El Ark », cette maladie est due à l’engraissement des ovins par l’orge importé « Rwiza »</w:t>
      </w:r>
      <w:r w:rsidR="00446EE2">
        <w:rPr>
          <w:rFonts w:asciiTheme="minorHAnsi" w:hAnsiTheme="minorHAnsi" w:cs="Times New Roman"/>
          <w:sz w:val="22"/>
          <w:szCs w:val="22"/>
        </w:rPr>
        <w:t> ;</w:t>
      </w:r>
      <w:r w:rsidRPr="00F61599">
        <w:rPr>
          <w:rFonts w:asciiTheme="minorHAnsi" w:hAnsiTheme="minorHAnsi" w:cs="Times New Roman"/>
          <w:sz w:val="22"/>
          <w:szCs w:val="22"/>
        </w:rPr>
        <w:t xml:space="preserve"> </w:t>
      </w:r>
    </w:p>
    <w:p w:rsidR="0072524E" w:rsidRPr="00446EE2" w:rsidRDefault="0072524E" w:rsidP="00D62B6E">
      <w:pPr>
        <w:pStyle w:val="Paragraphedeliste"/>
        <w:numPr>
          <w:ilvl w:val="0"/>
          <w:numId w:val="12"/>
        </w:numPr>
        <w:spacing w:before="0" w:after="200" w:line="276" w:lineRule="auto"/>
        <w:rPr>
          <w:rFonts w:asciiTheme="minorHAnsi" w:hAnsiTheme="minorHAnsi" w:cs="Times New Roman"/>
          <w:sz w:val="22"/>
          <w:szCs w:val="22"/>
        </w:rPr>
      </w:pPr>
      <w:r w:rsidRPr="00F61599">
        <w:rPr>
          <w:rFonts w:asciiTheme="minorHAnsi" w:hAnsiTheme="minorHAnsi" w:cs="Times New Roman"/>
          <w:sz w:val="22"/>
          <w:szCs w:val="22"/>
        </w:rPr>
        <w:t xml:space="preserve">Intoxication par une plante toxique appelé communément « Besbass » ou « Lkelkh », cette plante provoque des diarrhées suivit par </w:t>
      </w:r>
      <w:r w:rsidR="00446EE2">
        <w:rPr>
          <w:rFonts w:asciiTheme="minorHAnsi" w:hAnsiTheme="minorHAnsi" w:cs="Times New Roman"/>
          <w:sz w:val="22"/>
          <w:szCs w:val="22"/>
        </w:rPr>
        <w:t>d’</w:t>
      </w:r>
      <w:r w:rsidRPr="00F61599">
        <w:rPr>
          <w:rFonts w:asciiTheme="minorHAnsi" w:hAnsiTheme="minorHAnsi" w:cs="Times New Roman"/>
          <w:sz w:val="22"/>
          <w:szCs w:val="22"/>
        </w:rPr>
        <w:t>une chute de poids quand elle est pâturée en</w:t>
      </w:r>
      <w:r w:rsidR="00446EE2">
        <w:rPr>
          <w:rFonts w:asciiTheme="minorHAnsi" w:hAnsiTheme="minorHAnsi" w:cs="Times New Roman"/>
          <w:sz w:val="22"/>
          <w:szCs w:val="22"/>
        </w:rPr>
        <w:t xml:space="preserve"> décembre, et une coagulation de sang suivi</w:t>
      </w:r>
      <w:r w:rsidRPr="00446EE2">
        <w:rPr>
          <w:rFonts w:asciiTheme="minorHAnsi" w:hAnsiTheme="minorHAnsi" w:cs="Times New Roman"/>
          <w:sz w:val="22"/>
          <w:szCs w:val="22"/>
        </w:rPr>
        <w:t xml:space="preserve"> par la mort de l’animal</w:t>
      </w:r>
      <w:r w:rsidR="00446EE2">
        <w:rPr>
          <w:rFonts w:asciiTheme="minorHAnsi" w:hAnsiTheme="minorHAnsi" w:cs="Times New Roman"/>
          <w:sz w:val="22"/>
          <w:szCs w:val="22"/>
        </w:rPr>
        <w:t xml:space="preserve"> quand elle est pâturée en Août ;</w:t>
      </w:r>
    </w:p>
    <w:p w:rsidR="0072524E" w:rsidRPr="00F61599" w:rsidRDefault="0072524E" w:rsidP="00D62B6E">
      <w:pPr>
        <w:pStyle w:val="Paragraphedeliste"/>
        <w:numPr>
          <w:ilvl w:val="0"/>
          <w:numId w:val="12"/>
        </w:numPr>
        <w:spacing w:before="0" w:after="200" w:line="276" w:lineRule="auto"/>
        <w:rPr>
          <w:rFonts w:asciiTheme="minorHAnsi" w:hAnsiTheme="minorHAnsi" w:cs="Times New Roman"/>
          <w:sz w:val="22"/>
          <w:szCs w:val="22"/>
        </w:rPr>
      </w:pPr>
      <w:r w:rsidRPr="00F61599">
        <w:rPr>
          <w:rFonts w:asciiTheme="minorHAnsi" w:hAnsiTheme="minorHAnsi" w:cs="Times New Roman"/>
          <w:sz w:val="22"/>
          <w:szCs w:val="22"/>
        </w:rPr>
        <w:t>Enthérotoxémie dû au changement du régim</w:t>
      </w:r>
      <w:r w:rsidR="00446EE2">
        <w:rPr>
          <w:rFonts w:asciiTheme="minorHAnsi" w:hAnsiTheme="minorHAnsi" w:cs="Times New Roman"/>
          <w:sz w:val="22"/>
          <w:szCs w:val="22"/>
        </w:rPr>
        <w:t>e alimentaire des animaux ;</w:t>
      </w:r>
    </w:p>
    <w:p w:rsidR="0072524E" w:rsidRPr="00F61599" w:rsidRDefault="0072524E" w:rsidP="00D62B6E">
      <w:pPr>
        <w:pStyle w:val="Paragraphedeliste"/>
        <w:numPr>
          <w:ilvl w:val="0"/>
          <w:numId w:val="12"/>
        </w:numPr>
        <w:spacing w:before="0" w:after="200" w:line="276" w:lineRule="auto"/>
        <w:rPr>
          <w:rFonts w:asciiTheme="minorHAnsi" w:hAnsiTheme="minorHAnsi" w:cs="Times New Roman"/>
          <w:sz w:val="22"/>
          <w:szCs w:val="22"/>
        </w:rPr>
      </w:pPr>
      <w:r w:rsidRPr="00F61599">
        <w:rPr>
          <w:rFonts w:asciiTheme="minorHAnsi" w:hAnsiTheme="minorHAnsi" w:cs="Times New Roman"/>
          <w:sz w:val="22"/>
          <w:szCs w:val="22"/>
        </w:rPr>
        <w:t xml:space="preserve">Infection des poumons appelée communément « El Ghouch » provoquée </w:t>
      </w:r>
      <w:r w:rsidR="00446EE2">
        <w:rPr>
          <w:rFonts w:asciiTheme="minorHAnsi" w:hAnsiTheme="minorHAnsi" w:cs="Times New Roman"/>
          <w:sz w:val="22"/>
          <w:szCs w:val="22"/>
        </w:rPr>
        <w:t>par les eaux froides des Ghdirs ;</w:t>
      </w:r>
    </w:p>
    <w:p w:rsidR="00446EE2" w:rsidRDefault="0072524E" w:rsidP="00D62B6E">
      <w:pPr>
        <w:pStyle w:val="Paragraphedeliste"/>
        <w:numPr>
          <w:ilvl w:val="0"/>
          <w:numId w:val="12"/>
        </w:numPr>
        <w:spacing w:before="0" w:after="200" w:line="276" w:lineRule="auto"/>
        <w:rPr>
          <w:rFonts w:asciiTheme="minorHAnsi" w:hAnsiTheme="minorHAnsi" w:cs="Times New Roman"/>
          <w:sz w:val="22"/>
          <w:szCs w:val="22"/>
        </w:rPr>
      </w:pPr>
      <w:r w:rsidRPr="00F61599">
        <w:rPr>
          <w:rFonts w:asciiTheme="minorHAnsi" w:hAnsiTheme="minorHAnsi" w:cs="Times New Roman"/>
          <w:sz w:val="22"/>
          <w:szCs w:val="22"/>
        </w:rPr>
        <w:t>Variole ovine et caprine</w:t>
      </w:r>
      <w:r w:rsidR="00446EE2">
        <w:rPr>
          <w:rFonts w:asciiTheme="minorHAnsi" w:hAnsiTheme="minorHAnsi" w:cs="Times New Roman"/>
          <w:sz w:val="22"/>
          <w:szCs w:val="22"/>
        </w:rPr>
        <w:t> ;</w:t>
      </w:r>
    </w:p>
    <w:p w:rsidR="0072524E" w:rsidRPr="00446EE2" w:rsidRDefault="00446EE2" w:rsidP="00446EE2">
      <w:pPr>
        <w:spacing w:after="200" w:line="276" w:lineRule="auto"/>
        <w:rPr>
          <w:rFonts w:asciiTheme="minorHAnsi" w:hAnsiTheme="minorHAnsi"/>
          <w:sz w:val="22"/>
          <w:szCs w:val="22"/>
        </w:rPr>
      </w:pPr>
      <w:r>
        <w:rPr>
          <w:rFonts w:asciiTheme="minorHAnsi" w:hAnsiTheme="minorHAnsi"/>
          <w:sz w:val="22"/>
          <w:szCs w:val="22"/>
        </w:rPr>
        <w:lastRenderedPageBreak/>
        <w:t xml:space="preserve">Il convient de signaler que les avortements son fréquent et peuvent être due </w:t>
      </w:r>
      <w:r w:rsidR="00FE03B1">
        <w:rPr>
          <w:rFonts w:asciiTheme="minorHAnsi" w:hAnsiTheme="minorHAnsi"/>
          <w:sz w:val="22"/>
          <w:szCs w:val="22"/>
        </w:rPr>
        <w:t>aux pathologies</w:t>
      </w:r>
      <w:r>
        <w:rPr>
          <w:rFonts w:asciiTheme="minorHAnsi" w:hAnsiTheme="minorHAnsi"/>
          <w:sz w:val="22"/>
          <w:szCs w:val="22"/>
        </w:rPr>
        <w:t xml:space="preserve"> citées.</w:t>
      </w:r>
      <w:r w:rsidR="0072524E" w:rsidRPr="00446EE2">
        <w:rPr>
          <w:rFonts w:asciiTheme="minorHAnsi" w:hAnsiTheme="minorHAnsi"/>
          <w:sz w:val="22"/>
          <w:szCs w:val="22"/>
        </w:rPr>
        <w:t xml:space="preserve"> </w:t>
      </w:r>
    </w:p>
    <w:p w:rsidR="0072524E" w:rsidRPr="00F61599" w:rsidRDefault="00FE03B1" w:rsidP="00446EE2">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Au n</w:t>
      </w:r>
      <w:r w:rsidR="0072524E" w:rsidRPr="00F61599">
        <w:rPr>
          <w:rFonts w:asciiTheme="minorHAnsi" w:hAnsiTheme="minorHAnsi"/>
          <w:sz w:val="22"/>
          <w:szCs w:val="22"/>
        </w:rPr>
        <w:t>iveau de la région Chaouia-Ouardigha, les principales pathologies rencontrées sont :</w:t>
      </w:r>
    </w:p>
    <w:p w:rsidR="0072524E" w:rsidRPr="00D53EFE" w:rsidRDefault="00D53EFE" w:rsidP="00D62B6E">
      <w:pPr>
        <w:pStyle w:val="Paragraphedeliste"/>
        <w:numPr>
          <w:ilvl w:val="0"/>
          <w:numId w:val="13"/>
        </w:numPr>
        <w:spacing w:before="0" w:after="200" w:line="276" w:lineRule="auto"/>
        <w:rPr>
          <w:rFonts w:asciiTheme="minorHAnsi" w:hAnsiTheme="minorHAnsi" w:cstheme="majorBidi"/>
          <w:sz w:val="22"/>
          <w:szCs w:val="22"/>
        </w:rPr>
      </w:pPr>
      <w:r>
        <w:rPr>
          <w:rFonts w:asciiTheme="minorHAnsi" w:hAnsiTheme="minorHAnsi" w:cs="Times New Roman"/>
          <w:sz w:val="22"/>
          <w:szCs w:val="22"/>
        </w:rPr>
        <w:t>La fluorose : l</w:t>
      </w:r>
      <w:r w:rsidR="0072524E" w:rsidRPr="00D53EFE">
        <w:rPr>
          <w:rFonts w:asciiTheme="minorHAnsi" w:hAnsiTheme="minorHAnsi" w:cs="Times New Roman"/>
          <w:sz w:val="22"/>
          <w:szCs w:val="22"/>
        </w:rPr>
        <w:t>es éleveurs de la région n’ont pas trouvé un remède eff</w:t>
      </w:r>
      <w:r>
        <w:rPr>
          <w:rFonts w:asciiTheme="minorHAnsi" w:hAnsiTheme="minorHAnsi" w:cs="Times New Roman"/>
          <w:sz w:val="22"/>
          <w:szCs w:val="22"/>
        </w:rPr>
        <w:t>icace contre la fluorose à l’exception de transhumer dans des zones</w:t>
      </w:r>
      <w:r w:rsidR="0072524E" w:rsidRPr="00D53EFE">
        <w:rPr>
          <w:rFonts w:asciiTheme="minorHAnsi" w:hAnsiTheme="minorHAnsi" w:cs="Times New Roman"/>
          <w:sz w:val="22"/>
          <w:szCs w:val="22"/>
        </w:rPr>
        <w:t xml:space="preserve"> indemnes de la maladie au moment de la construction des dents de l’animal</w:t>
      </w:r>
      <w:r>
        <w:rPr>
          <w:rFonts w:asciiTheme="minorHAnsi" w:hAnsiTheme="minorHAnsi" w:cs="Times New Roman"/>
          <w:sz w:val="22"/>
          <w:szCs w:val="22"/>
        </w:rPr>
        <w:t> ;</w:t>
      </w:r>
    </w:p>
    <w:p w:rsidR="0072524E" w:rsidRPr="00F61599" w:rsidRDefault="00D53EFE" w:rsidP="00D62B6E">
      <w:pPr>
        <w:pStyle w:val="Paragraphedeliste"/>
        <w:numPr>
          <w:ilvl w:val="0"/>
          <w:numId w:val="13"/>
        </w:numPr>
        <w:spacing w:before="0" w:after="200" w:line="276" w:lineRule="auto"/>
        <w:rPr>
          <w:rFonts w:asciiTheme="minorHAnsi" w:hAnsiTheme="minorHAnsi" w:cs="Times New Roman"/>
          <w:sz w:val="22"/>
          <w:szCs w:val="22"/>
        </w:rPr>
      </w:pPr>
      <w:r>
        <w:rPr>
          <w:rFonts w:asciiTheme="minorHAnsi" w:hAnsiTheme="minorHAnsi" w:cs="Times New Roman"/>
          <w:sz w:val="22"/>
          <w:szCs w:val="22"/>
        </w:rPr>
        <w:t>L’enthérotoxémie ;</w:t>
      </w:r>
    </w:p>
    <w:p w:rsidR="0072524E" w:rsidRPr="00F61599" w:rsidRDefault="0072524E" w:rsidP="00D62B6E">
      <w:pPr>
        <w:pStyle w:val="Paragraphedeliste"/>
        <w:numPr>
          <w:ilvl w:val="0"/>
          <w:numId w:val="14"/>
        </w:numPr>
        <w:spacing w:before="0" w:after="200" w:line="276" w:lineRule="auto"/>
        <w:rPr>
          <w:rFonts w:asciiTheme="minorHAnsi" w:hAnsiTheme="minorHAnsi" w:cs="Times New Roman"/>
          <w:sz w:val="22"/>
          <w:szCs w:val="22"/>
        </w:rPr>
      </w:pPr>
      <w:r w:rsidRPr="00F61599">
        <w:rPr>
          <w:rFonts w:asciiTheme="minorHAnsi" w:hAnsiTheme="minorHAnsi" w:cstheme="majorBidi"/>
          <w:color w:val="000000"/>
          <w:sz w:val="22"/>
          <w:szCs w:val="22"/>
        </w:rPr>
        <w:t>Peste des petits ruminants (PPR</w:t>
      </w:r>
      <w:r w:rsidRPr="00F61599">
        <w:rPr>
          <w:rFonts w:asciiTheme="minorHAnsi" w:hAnsiTheme="minorHAnsi" w:cs="Times New Roman"/>
          <w:sz w:val="22"/>
          <w:szCs w:val="22"/>
        </w:rPr>
        <w:t>)</w:t>
      </w:r>
      <w:r w:rsidR="00D53EFE">
        <w:rPr>
          <w:rFonts w:asciiTheme="minorHAnsi" w:hAnsiTheme="minorHAnsi" w:cs="Times New Roman"/>
          <w:sz w:val="22"/>
          <w:szCs w:val="22"/>
        </w:rPr>
        <w:t> ;</w:t>
      </w:r>
    </w:p>
    <w:p w:rsidR="0072524E" w:rsidRPr="00F61599" w:rsidRDefault="00D53EFE" w:rsidP="00D62B6E">
      <w:pPr>
        <w:pStyle w:val="Paragraphedeliste"/>
        <w:numPr>
          <w:ilvl w:val="0"/>
          <w:numId w:val="14"/>
        </w:numPr>
        <w:spacing w:before="0" w:after="200" w:line="276" w:lineRule="auto"/>
        <w:rPr>
          <w:rFonts w:asciiTheme="minorHAnsi" w:hAnsiTheme="minorHAnsi" w:cs="Times New Roman"/>
          <w:sz w:val="22"/>
          <w:szCs w:val="22"/>
        </w:rPr>
      </w:pPr>
      <w:r>
        <w:rPr>
          <w:rFonts w:asciiTheme="minorHAnsi" w:hAnsiTheme="minorHAnsi" w:cs="Times New Roman"/>
          <w:sz w:val="22"/>
          <w:szCs w:val="22"/>
        </w:rPr>
        <w:t>Toux ;</w:t>
      </w:r>
    </w:p>
    <w:p w:rsidR="0072524E" w:rsidRPr="00F61599" w:rsidRDefault="00D53EFE" w:rsidP="00D62B6E">
      <w:pPr>
        <w:pStyle w:val="Paragraphedeliste"/>
        <w:numPr>
          <w:ilvl w:val="0"/>
          <w:numId w:val="14"/>
        </w:numPr>
        <w:spacing w:before="0" w:after="200" w:line="276" w:lineRule="auto"/>
        <w:rPr>
          <w:rFonts w:asciiTheme="minorHAnsi" w:hAnsiTheme="minorHAnsi" w:cs="Times New Roman"/>
          <w:sz w:val="22"/>
          <w:szCs w:val="22"/>
        </w:rPr>
      </w:pPr>
      <w:r>
        <w:rPr>
          <w:rFonts w:asciiTheme="minorHAnsi" w:hAnsiTheme="minorHAnsi" w:cs="Times New Roman"/>
          <w:sz w:val="22"/>
          <w:szCs w:val="22"/>
        </w:rPr>
        <w:t>Diarrhée ;</w:t>
      </w:r>
    </w:p>
    <w:p w:rsidR="0072524E" w:rsidRPr="00F61599" w:rsidRDefault="0072524E" w:rsidP="00D62B6E">
      <w:pPr>
        <w:pStyle w:val="Paragraphedeliste"/>
        <w:numPr>
          <w:ilvl w:val="0"/>
          <w:numId w:val="14"/>
        </w:numPr>
        <w:spacing w:before="0" w:after="200" w:line="276" w:lineRule="auto"/>
        <w:rPr>
          <w:rFonts w:asciiTheme="minorHAnsi" w:hAnsiTheme="minorHAnsi" w:cs="Times New Roman"/>
          <w:sz w:val="22"/>
          <w:szCs w:val="22"/>
        </w:rPr>
      </w:pPr>
      <w:r w:rsidRPr="00F61599">
        <w:rPr>
          <w:rFonts w:asciiTheme="minorHAnsi" w:hAnsiTheme="minorHAnsi" w:cs="Times New Roman"/>
          <w:sz w:val="22"/>
          <w:szCs w:val="22"/>
        </w:rPr>
        <w:t>Constipation</w:t>
      </w:r>
      <w:r w:rsidR="00D53EFE">
        <w:rPr>
          <w:rFonts w:asciiTheme="minorHAnsi" w:hAnsiTheme="minorHAnsi" w:cs="Times New Roman"/>
          <w:sz w:val="22"/>
          <w:szCs w:val="22"/>
        </w:rPr>
        <w:t>.</w:t>
      </w:r>
      <w:r w:rsidRPr="00F61599">
        <w:rPr>
          <w:rFonts w:asciiTheme="minorHAnsi" w:hAnsiTheme="minorHAnsi" w:cs="Times New Roman"/>
          <w:sz w:val="22"/>
          <w:szCs w:val="22"/>
        </w:rPr>
        <w:t xml:space="preserve"> </w:t>
      </w:r>
    </w:p>
    <w:p w:rsidR="00D53EFE" w:rsidRDefault="0072524E" w:rsidP="00D53EFE">
      <w:pPr>
        <w:spacing w:before="100" w:beforeAutospacing="1" w:after="100" w:afterAutospacing="1" w:line="300" w:lineRule="atLeast"/>
        <w:jc w:val="both"/>
        <w:rPr>
          <w:rFonts w:asciiTheme="minorHAnsi" w:hAnsiTheme="minorHAnsi"/>
          <w:sz w:val="22"/>
          <w:szCs w:val="22"/>
        </w:rPr>
      </w:pPr>
      <w:r w:rsidRPr="00F61599">
        <w:rPr>
          <w:rFonts w:asciiTheme="minorHAnsi" w:hAnsiTheme="minorHAnsi"/>
          <w:sz w:val="22"/>
          <w:szCs w:val="22"/>
        </w:rPr>
        <w:t>La majorité des éleveurs pratiquant l’engraissement, adoptent un programme de prophylaxie qui consiste en  un traitement antiparasitaire interne et externe et un vaccin contre l’enthérotoxémie. Ce programme est mis en œuvre en début d’engraissement. Les soins sont assurés</w:t>
      </w:r>
      <w:r w:rsidR="00D53EFE">
        <w:rPr>
          <w:rFonts w:asciiTheme="minorHAnsi" w:hAnsiTheme="minorHAnsi"/>
          <w:sz w:val="22"/>
          <w:szCs w:val="22"/>
        </w:rPr>
        <w:t xml:space="preserve"> soit par </w:t>
      </w:r>
      <w:r w:rsidRPr="00F61599">
        <w:rPr>
          <w:rFonts w:asciiTheme="minorHAnsi" w:hAnsiTheme="minorHAnsi"/>
          <w:sz w:val="22"/>
          <w:szCs w:val="22"/>
        </w:rPr>
        <w:t>l’éleveur lui-même où en faisant appel au vétérinaire.</w:t>
      </w:r>
    </w:p>
    <w:p w:rsidR="00D53EFE" w:rsidRPr="00F61599" w:rsidRDefault="00D53EFE" w:rsidP="00FE03B1">
      <w:pPr>
        <w:pStyle w:val="T111"/>
      </w:pPr>
      <w:bookmarkStart w:id="61" w:name="_Toc438305334"/>
      <w:bookmarkStart w:id="62" w:name="_Toc444687401"/>
      <w:bookmarkStart w:id="63" w:name="_Toc444790215"/>
      <w:bookmarkStart w:id="64" w:name="_Toc491853683"/>
      <w:r w:rsidRPr="00F61599">
        <w:t>Main d’œuvre</w:t>
      </w:r>
      <w:bookmarkEnd w:id="61"/>
      <w:bookmarkEnd w:id="62"/>
      <w:bookmarkEnd w:id="63"/>
      <w:bookmarkEnd w:id="64"/>
    </w:p>
    <w:p w:rsidR="00D53EFE" w:rsidRPr="00F61599" w:rsidRDefault="00D53EFE" w:rsidP="00D53EFE">
      <w:pPr>
        <w:spacing w:before="100" w:beforeAutospacing="1" w:after="100" w:afterAutospacing="1" w:line="300" w:lineRule="atLeast"/>
        <w:jc w:val="both"/>
        <w:rPr>
          <w:rFonts w:asciiTheme="minorHAnsi" w:hAnsiTheme="minorHAnsi"/>
          <w:sz w:val="22"/>
          <w:szCs w:val="22"/>
        </w:rPr>
      </w:pPr>
      <w:r w:rsidRPr="00F61599">
        <w:rPr>
          <w:rFonts w:asciiTheme="minorHAnsi" w:hAnsiTheme="minorHAnsi"/>
          <w:sz w:val="22"/>
          <w:szCs w:val="22"/>
        </w:rPr>
        <w:t>Pour les deux régions, la main d’œuvre constitue une contrainte majeure</w:t>
      </w:r>
      <w:r>
        <w:rPr>
          <w:rFonts w:asciiTheme="minorHAnsi" w:hAnsiTheme="minorHAnsi"/>
          <w:sz w:val="22"/>
          <w:szCs w:val="22"/>
        </w:rPr>
        <w:t xml:space="preserve"> se traduisant en une</w:t>
      </w:r>
      <w:r w:rsidRPr="00F61599">
        <w:rPr>
          <w:rFonts w:asciiTheme="minorHAnsi" w:hAnsiTheme="minorHAnsi"/>
          <w:sz w:val="22"/>
          <w:szCs w:val="22"/>
        </w:rPr>
        <w:t xml:space="preserve"> faible disponibilité</w:t>
      </w:r>
      <w:r>
        <w:rPr>
          <w:rFonts w:asciiTheme="minorHAnsi" w:hAnsiTheme="minorHAnsi"/>
          <w:sz w:val="22"/>
          <w:szCs w:val="22"/>
        </w:rPr>
        <w:t xml:space="preserve"> et la cherté</w:t>
      </w:r>
      <w:r w:rsidRPr="00F61599">
        <w:rPr>
          <w:rFonts w:asciiTheme="minorHAnsi" w:hAnsiTheme="minorHAnsi"/>
          <w:sz w:val="22"/>
          <w:szCs w:val="22"/>
        </w:rPr>
        <w:t xml:space="preserve"> d’une main d’œuvre qualifiée et permanente.</w:t>
      </w:r>
    </w:p>
    <w:p w:rsidR="00D53EFE" w:rsidRPr="00F61599" w:rsidRDefault="00D53EFE" w:rsidP="00D53EFE">
      <w:pPr>
        <w:spacing w:before="100" w:beforeAutospacing="1" w:after="100" w:afterAutospacing="1" w:line="300" w:lineRule="atLeast"/>
        <w:jc w:val="both"/>
        <w:rPr>
          <w:rFonts w:asciiTheme="minorHAnsi" w:hAnsiTheme="minorHAnsi"/>
          <w:sz w:val="22"/>
          <w:szCs w:val="22"/>
        </w:rPr>
      </w:pPr>
      <w:r w:rsidRPr="00F61599">
        <w:rPr>
          <w:rFonts w:asciiTheme="minorHAnsi" w:hAnsiTheme="minorHAnsi"/>
          <w:sz w:val="22"/>
          <w:szCs w:val="22"/>
        </w:rPr>
        <w:t>Au niveau de la région de l’O</w:t>
      </w:r>
      <w:r>
        <w:rPr>
          <w:rFonts w:asciiTheme="minorHAnsi" w:hAnsiTheme="minorHAnsi"/>
          <w:sz w:val="22"/>
          <w:szCs w:val="22"/>
        </w:rPr>
        <w:t xml:space="preserve">riental, </w:t>
      </w:r>
      <w:r w:rsidRPr="00F61599">
        <w:rPr>
          <w:rFonts w:asciiTheme="minorHAnsi" w:hAnsiTheme="minorHAnsi"/>
          <w:sz w:val="22"/>
          <w:szCs w:val="22"/>
        </w:rPr>
        <w:t>le</w:t>
      </w:r>
      <w:r>
        <w:rPr>
          <w:rFonts w:asciiTheme="minorHAnsi" w:hAnsiTheme="minorHAnsi"/>
          <w:sz w:val="22"/>
          <w:szCs w:val="22"/>
        </w:rPr>
        <w:t>s</w:t>
      </w:r>
      <w:r w:rsidRPr="00F61599">
        <w:rPr>
          <w:rFonts w:asciiTheme="minorHAnsi" w:hAnsiTheme="minorHAnsi"/>
          <w:sz w:val="22"/>
          <w:szCs w:val="22"/>
        </w:rPr>
        <w:t xml:space="preserve"> berger</w:t>
      </w:r>
      <w:r>
        <w:rPr>
          <w:rFonts w:asciiTheme="minorHAnsi" w:hAnsiTheme="minorHAnsi"/>
          <w:sz w:val="22"/>
          <w:szCs w:val="22"/>
        </w:rPr>
        <w:t>s sont payés à 2000 dh/mois avec le logement et la prise en charge en alimentation</w:t>
      </w:r>
      <w:r w:rsidRPr="00F61599">
        <w:rPr>
          <w:rFonts w:asciiTheme="minorHAnsi" w:hAnsiTheme="minorHAnsi"/>
          <w:sz w:val="22"/>
          <w:szCs w:val="22"/>
        </w:rPr>
        <w:t xml:space="preserve"> </w:t>
      </w:r>
      <w:r>
        <w:rPr>
          <w:rFonts w:asciiTheme="minorHAnsi" w:hAnsiTheme="minorHAnsi"/>
          <w:sz w:val="22"/>
          <w:szCs w:val="22"/>
        </w:rPr>
        <w:t xml:space="preserve">et en santé. Cela-dit, le métier est considérer comme dégradant induisant </w:t>
      </w:r>
      <w:r w:rsidR="00AF4989">
        <w:rPr>
          <w:rFonts w:asciiTheme="minorHAnsi" w:hAnsiTheme="minorHAnsi"/>
          <w:sz w:val="22"/>
          <w:szCs w:val="22"/>
        </w:rPr>
        <w:t>le</w:t>
      </w:r>
      <w:r>
        <w:rPr>
          <w:rFonts w:asciiTheme="minorHAnsi" w:hAnsiTheme="minorHAnsi"/>
          <w:sz w:val="22"/>
          <w:szCs w:val="22"/>
        </w:rPr>
        <w:t xml:space="preserve"> faible exercice de ce métier. L</w:t>
      </w:r>
      <w:r w:rsidRPr="00F61599">
        <w:rPr>
          <w:rFonts w:asciiTheme="minorHAnsi" w:hAnsiTheme="minorHAnsi"/>
          <w:sz w:val="22"/>
          <w:szCs w:val="22"/>
        </w:rPr>
        <w:t>e gardiennage des troupeaux dans la région est</w:t>
      </w:r>
      <w:r>
        <w:rPr>
          <w:rFonts w:asciiTheme="minorHAnsi" w:hAnsiTheme="minorHAnsi"/>
          <w:sz w:val="22"/>
          <w:szCs w:val="22"/>
        </w:rPr>
        <w:t xml:space="preserve"> donc</w:t>
      </w:r>
      <w:r w:rsidRPr="00F61599">
        <w:rPr>
          <w:rFonts w:asciiTheme="minorHAnsi" w:hAnsiTheme="minorHAnsi"/>
          <w:sz w:val="22"/>
          <w:szCs w:val="22"/>
        </w:rPr>
        <w:t xml:space="preserve"> essentiellement familial.</w:t>
      </w:r>
    </w:p>
    <w:p w:rsidR="00D53EFE" w:rsidRPr="00F61599" w:rsidRDefault="00D53EFE" w:rsidP="00FE03B1">
      <w:pPr>
        <w:pStyle w:val="T111"/>
      </w:pPr>
      <w:bookmarkStart w:id="65" w:name="_Toc438305335"/>
      <w:bookmarkStart w:id="66" w:name="_Toc444687402"/>
      <w:bookmarkStart w:id="67" w:name="_Toc444790216"/>
      <w:bookmarkStart w:id="68" w:name="_Toc491853684"/>
      <w:r w:rsidRPr="00F61599">
        <w:t>Commercialisatio</w:t>
      </w:r>
      <w:bookmarkEnd w:id="65"/>
      <w:r w:rsidRPr="00F61599">
        <w:t>n</w:t>
      </w:r>
      <w:bookmarkEnd w:id="66"/>
      <w:bookmarkEnd w:id="67"/>
      <w:bookmarkEnd w:id="68"/>
    </w:p>
    <w:p w:rsidR="00D53EFE" w:rsidRPr="00F61599" w:rsidRDefault="00D53EFE" w:rsidP="00D53EFE">
      <w:pPr>
        <w:spacing w:before="100" w:beforeAutospacing="1" w:after="100" w:afterAutospacing="1" w:line="300" w:lineRule="atLeast"/>
        <w:jc w:val="both"/>
        <w:rPr>
          <w:rFonts w:asciiTheme="minorHAnsi" w:hAnsiTheme="minorHAnsi"/>
          <w:sz w:val="22"/>
          <w:szCs w:val="22"/>
        </w:rPr>
      </w:pPr>
      <w:r w:rsidRPr="00F61599">
        <w:rPr>
          <w:rFonts w:asciiTheme="minorHAnsi" w:hAnsiTheme="minorHAnsi"/>
          <w:sz w:val="22"/>
          <w:szCs w:val="22"/>
        </w:rPr>
        <w:t>Les ventes sont opérées le long de l’année</w:t>
      </w:r>
      <w:r>
        <w:rPr>
          <w:rFonts w:asciiTheme="minorHAnsi" w:hAnsiTheme="minorHAnsi"/>
          <w:sz w:val="22"/>
          <w:szCs w:val="22"/>
        </w:rPr>
        <w:t xml:space="preserve"> selon les besoins en</w:t>
      </w:r>
      <w:r w:rsidRPr="00F61599">
        <w:rPr>
          <w:rFonts w:asciiTheme="minorHAnsi" w:hAnsiTheme="minorHAnsi"/>
          <w:sz w:val="22"/>
          <w:szCs w:val="22"/>
        </w:rPr>
        <w:t xml:space="preserve"> trésorerie des éleveurs. Les animaux sont vendus soit  pour l’approvisionnement des abattoirs ou pour la fête de </w:t>
      </w:r>
      <w:r>
        <w:rPr>
          <w:rFonts w:asciiTheme="minorHAnsi" w:hAnsiTheme="minorHAnsi"/>
          <w:sz w:val="22"/>
          <w:szCs w:val="22"/>
        </w:rPr>
        <w:t>L’</w:t>
      </w:r>
      <w:r w:rsidR="00413A04">
        <w:rPr>
          <w:rFonts w:asciiTheme="minorHAnsi" w:hAnsiTheme="minorHAnsi"/>
          <w:sz w:val="22"/>
          <w:szCs w:val="22"/>
        </w:rPr>
        <w:t>Aïd</w:t>
      </w:r>
      <w:r>
        <w:rPr>
          <w:rFonts w:asciiTheme="minorHAnsi" w:hAnsiTheme="minorHAnsi"/>
          <w:sz w:val="22"/>
          <w:szCs w:val="22"/>
        </w:rPr>
        <w:t xml:space="preserve"> El K</w:t>
      </w:r>
      <w:r w:rsidRPr="00F61599">
        <w:rPr>
          <w:rFonts w:asciiTheme="minorHAnsi" w:hAnsiTheme="minorHAnsi"/>
          <w:sz w:val="22"/>
          <w:szCs w:val="22"/>
        </w:rPr>
        <w:t xml:space="preserve">bir. </w:t>
      </w:r>
    </w:p>
    <w:p w:rsidR="00D53EFE" w:rsidRPr="00F61599" w:rsidRDefault="00D53EFE" w:rsidP="00D53EFE">
      <w:pPr>
        <w:spacing w:before="100" w:beforeAutospacing="1" w:after="100" w:afterAutospacing="1" w:line="300" w:lineRule="atLeast"/>
        <w:jc w:val="both"/>
        <w:rPr>
          <w:rFonts w:asciiTheme="minorHAnsi" w:hAnsiTheme="minorHAnsi"/>
          <w:sz w:val="22"/>
          <w:szCs w:val="22"/>
        </w:rPr>
      </w:pPr>
      <w:r w:rsidRPr="00F61599">
        <w:rPr>
          <w:rFonts w:asciiTheme="minorHAnsi" w:hAnsiTheme="minorHAnsi"/>
          <w:sz w:val="22"/>
          <w:szCs w:val="22"/>
        </w:rPr>
        <w:t>Au niveau de la région de l’Oriental, les éleveurs commercialisent leurs animaux dans les souks de Tendrara et Ain Beni M’thar.</w:t>
      </w:r>
    </w:p>
    <w:p w:rsidR="00D53EFE" w:rsidRPr="00F61599" w:rsidRDefault="006D5163" w:rsidP="006D5163">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Plusieurs contraintes</w:t>
      </w:r>
      <w:r w:rsidR="00D53EFE" w:rsidRPr="00F61599">
        <w:rPr>
          <w:rFonts w:asciiTheme="minorHAnsi" w:hAnsiTheme="minorHAnsi"/>
          <w:sz w:val="22"/>
          <w:szCs w:val="22"/>
        </w:rPr>
        <w:t xml:space="preserve"> sont rencontré</w:t>
      </w:r>
      <w:r>
        <w:rPr>
          <w:rFonts w:asciiTheme="minorHAnsi" w:hAnsiTheme="minorHAnsi"/>
          <w:sz w:val="22"/>
          <w:szCs w:val="22"/>
        </w:rPr>
        <w:t>e</w:t>
      </w:r>
      <w:r w:rsidR="00D53EFE" w:rsidRPr="00F61599">
        <w:rPr>
          <w:rFonts w:asciiTheme="minorHAnsi" w:hAnsiTheme="minorHAnsi"/>
          <w:sz w:val="22"/>
          <w:szCs w:val="22"/>
        </w:rPr>
        <w:t>s à ce niveau par les éleveurs des deux régions :</w:t>
      </w:r>
    </w:p>
    <w:p w:rsidR="006D5163" w:rsidRDefault="00D53EFE" w:rsidP="00D62B6E">
      <w:pPr>
        <w:pStyle w:val="Paragraphedeliste"/>
        <w:numPr>
          <w:ilvl w:val="0"/>
          <w:numId w:val="16"/>
        </w:numPr>
        <w:spacing w:before="0" w:after="200" w:line="276" w:lineRule="auto"/>
        <w:rPr>
          <w:rFonts w:asciiTheme="minorHAnsi" w:hAnsiTheme="minorHAnsi"/>
          <w:sz w:val="22"/>
          <w:szCs w:val="22"/>
        </w:rPr>
      </w:pPr>
      <w:r w:rsidRPr="00F61599">
        <w:rPr>
          <w:rFonts w:asciiTheme="minorHAnsi" w:hAnsiTheme="minorHAnsi"/>
          <w:sz w:val="22"/>
          <w:szCs w:val="22"/>
        </w:rPr>
        <w:t>La complexité des réseaux de commercialisation des animaux (Plusieurs agents interviennent dans ce circuit : éleveurs,</w:t>
      </w:r>
      <w:r w:rsidR="006D5163">
        <w:rPr>
          <w:rFonts w:asciiTheme="minorHAnsi" w:hAnsiTheme="minorHAnsi"/>
          <w:sz w:val="22"/>
          <w:szCs w:val="22"/>
        </w:rPr>
        <w:t xml:space="preserve"> intermédiaires, chevillards …) ;</w:t>
      </w:r>
    </w:p>
    <w:p w:rsidR="006D5163" w:rsidRDefault="00D53EFE" w:rsidP="00D62B6E">
      <w:pPr>
        <w:pStyle w:val="Paragraphedeliste"/>
        <w:numPr>
          <w:ilvl w:val="0"/>
          <w:numId w:val="16"/>
        </w:numPr>
        <w:spacing w:before="0" w:after="200" w:line="276" w:lineRule="auto"/>
        <w:rPr>
          <w:rFonts w:asciiTheme="minorHAnsi" w:hAnsiTheme="minorHAnsi"/>
          <w:sz w:val="22"/>
          <w:szCs w:val="22"/>
        </w:rPr>
      </w:pPr>
      <w:r w:rsidRPr="006D5163">
        <w:rPr>
          <w:rFonts w:asciiTheme="minorHAnsi" w:hAnsiTheme="minorHAnsi"/>
          <w:sz w:val="22"/>
          <w:szCs w:val="22"/>
        </w:rPr>
        <w:t>Faiblesse de la marge bénéficiaire finale qui revient au producteur et ce dû essentiellement</w:t>
      </w:r>
      <w:r w:rsidR="006D5163" w:rsidRPr="006D5163">
        <w:rPr>
          <w:rFonts w:asciiTheme="minorHAnsi" w:hAnsiTheme="minorHAnsi"/>
          <w:sz w:val="22"/>
          <w:szCs w:val="22"/>
        </w:rPr>
        <w:t xml:space="preserve"> à l’action des intermédiaires ;</w:t>
      </w:r>
    </w:p>
    <w:p w:rsidR="00D53EFE" w:rsidRPr="006D5163" w:rsidRDefault="00D53EFE" w:rsidP="00D62B6E">
      <w:pPr>
        <w:pStyle w:val="Paragraphedeliste"/>
        <w:numPr>
          <w:ilvl w:val="0"/>
          <w:numId w:val="16"/>
        </w:numPr>
        <w:spacing w:before="0" w:after="200" w:line="276" w:lineRule="auto"/>
        <w:rPr>
          <w:rFonts w:asciiTheme="minorHAnsi" w:hAnsiTheme="minorHAnsi"/>
          <w:sz w:val="22"/>
          <w:szCs w:val="22"/>
        </w:rPr>
      </w:pPr>
      <w:r w:rsidRPr="006D5163">
        <w:rPr>
          <w:rFonts w:asciiTheme="minorHAnsi" w:hAnsiTheme="minorHAnsi"/>
          <w:sz w:val="22"/>
          <w:szCs w:val="22"/>
        </w:rPr>
        <w:t>Absence de marchés modernes qui disposent de moyens appropriés de valorisation de la production des éleveurs (ve</w:t>
      </w:r>
      <w:r w:rsidR="006D5163" w:rsidRPr="006D5163">
        <w:rPr>
          <w:rFonts w:asciiTheme="minorHAnsi" w:hAnsiTheme="minorHAnsi"/>
          <w:sz w:val="22"/>
          <w:szCs w:val="22"/>
        </w:rPr>
        <w:t>nte selon le poids de l’animal) ;</w:t>
      </w:r>
    </w:p>
    <w:p w:rsidR="0072524E" w:rsidRPr="00FE03B1" w:rsidRDefault="00D53EFE" w:rsidP="00D62B6E">
      <w:pPr>
        <w:pStyle w:val="Paragraphedeliste"/>
        <w:numPr>
          <w:ilvl w:val="0"/>
          <w:numId w:val="16"/>
        </w:numPr>
        <w:spacing w:before="0" w:after="200" w:line="276" w:lineRule="auto"/>
        <w:rPr>
          <w:rFonts w:asciiTheme="minorHAnsi" w:hAnsiTheme="minorHAnsi"/>
          <w:sz w:val="22"/>
          <w:szCs w:val="22"/>
        </w:rPr>
      </w:pPr>
      <w:r w:rsidRPr="00F61599">
        <w:rPr>
          <w:rFonts w:asciiTheme="minorHAnsi" w:hAnsiTheme="minorHAnsi"/>
          <w:sz w:val="22"/>
          <w:szCs w:val="22"/>
        </w:rPr>
        <w:t>La non organisation de la commercialisation des animaux (l’offre dépasse toujours la demande surtout en période de l’Aid Lkbir)</w:t>
      </w:r>
      <w:r w:rsidR="006D5163">
        <w:rPr>
          <w:rFonts w:asciiTheme="minorHAnsi" w:hAnsiTheme="minorHAnsi"/>
          <w:sz w:val="22"/>
          <w:szCs w:val="22"/>
        </w:rPr>
        <w:t>.</w:t>
      </w:r>
      <w:r w:rsidRPr="00F61599">
        <w:rPr>
          <w:rFonts w:asciiTheme="minorHAnsi" w:hAnsiTheme="minorHAnsi"/>
          <w:sz w:val="22"/>
          <w:szCs w:val="22"/>
        </w:rPr>
        <w:t xml:space="preserve"> </w:t>
      </w:r>
    </w:p>
    <w:p w:rsidR="00FE03B1" w:rsidRPr="00FE03B1" w:rsidRDefault="00FE03B1" w:rsidP="00FE03B1">
      <w:pPr>
        <w:pStyle w:val="T11"/>
      </w:pPr>
      <w:bookmarkStart w:id="69" w:name="_Toc488142596"/>
      <w:bookmarkStart w:id="70" w:name="_Toc490662294"/>
      <w:bookmarkStart w:id="71" w:name="_Toc491439840"/>
      <w:bookmarkStart w:id="72" w:name="_Toc491853685"/>
      <w:r w:rsidRPr="00FE03B1">
        <w:lastRenderedPageBreak/>
        <w:t>Analyse SWOT :</w:t>
      </w:r>
      <w:bookmarkEnd w:id="69"/>
      <w:bookmarkEnd w:id="70"/>
      <w:bookmarkEnd w:id="71"/>
      <w:bookmarkEnd w:id="72"/>
    </w:p>
    <w:tbl>
      <w:tblPr>
        <w:tblStyle w:val="Grilledutableau"/>
        <w:tblW w:w="5000" w:type="pct"/>
        <w:tblLook w:val="04A0"/>
      </w:tblPr>
      <w:tblGrid>
        <w:gridCol w:w="4640"/>
        <w:gridCol w:w="4648"/>
      </w:tblGrid>
      <w:tr w:rsidR="00FE03B1" w:rsidRPr="00F61599" w:rsidTr="006D079F">
        <w:trPr>
          <w:trHeight w:val="464"/>
        </w:trPr>
        <w:tc>
          <w:tcPr>
            <w:tcW w:w="2498" w:type="pct"/>
            <w:shd w:val="clear" w:color="auto" w:fill="D99594" w:themeFill="accent2" w:themeFillTint="99"/>
          </w:tcPr>
          <w:p w:rsidR="00FE03B1" w:rsidRPr="00F61599" w:rsidRDefault="00FE03B1" w:rsidP="006D079F">
            <w:pPr>
              <w:pStyle w:val="Paragraphedeliste"/>
              <w:spacing w:before="0" w:after="200" w:line="276" w:lineRule="auto"/>
              <w:ind w:left="0"/>
              <w:rPr>
                <w:rFonts w:asciiTheme="minorHAnsi" w:hAnsiTheme="minorHAnsi"/>
                <w:b/>
                <w:bCs/>
                <w:szCs w:val="22"/>
              </w:rPr>
            </w:pPr>
            <w:r w:rsidRPr="00F61599">
              <w:rPr>
                <w:rFonts w:asciiTheme="minorHAnsi" w:hAnsiTheme="minorHAnsi"/>
                <w:b/>
                <w:bCs/>
                <w:szCs w:val="22"/>
              </w:rPr>
              <w:t>Forces</w:t>
            </w:r>
          </w:p>
        </w:tc>
        <w:tc>
          <w:tcPr>
            <w:tcW w:w="2502" w:type="pct"/>
            <w:shd w:val="clear" w:color="auto" w:fill="D99594" w:themeFill="accent2" w:themeFillTint="99"/>
          </w:tcPr>
          <w:p w:rsidR="00FE03B1" w:rsidRPr="00F61599" w:rsidRDefault="00FE03B1" w:rsidP="006D079F">
            <w:pPr>
              <w:pStyle w:val="Paragraphedeliste"/>
              <w:spacing w:before="0" w:after="200" w:line="276" w:lineRule="auto"/>
              <w:ind w:left="0"/>
              <w:rPr>
                <w:rFonts w:asciiTheme="minorHAnsi" w:hAnsiTheme="minorHAnsi"/>
                <w:b/>
                <w:bCs/>
                <w:szCs w:val="22"/>
              </w:rPr>
            </w:pPr>
            <w:r w:rsidRPr="00F61599">
              <w:rPr>
                <w:rFonts w:asciiTheme="minorHAnsi" w:hAnsiTheme="minorHAnsi"/>
                <w:b/>
                <w:bCs/>
                <w:szCs w:val="22"/>
              </w:rPr>
              <w:t>Faiblesses</w:t>
            </w:r>
          </w:p>
        </w:tc>
      </w:tr>
      <w:tr w:rsidR="00FE03B1" w:rsidRPr="00F61599" w:rsidTr="006D079F">
        <w:trPr>
          <w:trHeight w:val="3101"/>
        </w:trPr>
        <w:tc>
          <w:tcPr>
            <w:tcW w:w="2498" w:type="pct"/>
          </w:tcPr>
          <w:p w:rsidR="00FE03B1" w:rsidRPr="00F61599" w:rsidRDefault="00FE03B1" w:rsidP="00700B61">
            <w:pPr>
              <w:autoSpaceDE w:val="0"/>
              <w:autoSpaceDN w:val="0"/>
              <w:adjustRightInd w:val="0"/>
              <w:spacing w:before="100" w:beforeAutospacing="1" w:after="100" w:afterAutospacing="1" w:line="240" w:lineRule="atLeast"/>
              <w:rPr>
                <w:rFonts w:asciiTheme="minorHAnsi" w:eastAsiaTheme="minorHAnsi" w:hAnsiTheme="minorHAnsi" w:cs="TimesNewRomanMS"/>
                <w:szCs w:val="22"/>
                <w:lang w:eastAsia="en-US"/>
              </w:rPr>
            </w:pPr>
            <w:r w:rsidRPr="00F61599">
              <w:rPr>
                <w:rFonts w:asciiTheme="minorHAnsi" w:eastAsiaTheme="minorHAnsi" w:hAnsiTheme="minorHAnsi" w:cs="TimesNewRomanMS"/>
                <w:szCs w:val="22"/>
                <w:lang w:eastAsia="en-US"/>
              </w:rPr>
              <w:t>Races locales bien adaptées à la région ;</w:t>
            </w:r>
          </w:p>
          <w:p w:rsidR="00FE03B1" w:rsidRPr="00F61599" w:rsidRDefault="00FE03B1" w:rsidP="00700B61">
            <w:pPr>
              <w:autoSpaceDE w:val="0"/>
              <w:autoSpaceDN w:val="0"/>
              <w:adjustRightInd w:val="0"/>
              <w:spacing w:before="100" w:beforeAutospacing="1" w:after="100" w:afterAutospacing="1" w:line="240" w:lineRule="atLeast"/>
              <w:rPr>
                <w:rFonts w:asciiTheme="minorHAnsi" w:eastAsiaTheme="minorHAnsi" w:hAnsiTheme="minorHAnsi" w:cs="TimesNewRomanMS"/>
                <w:szCs w:val="22"/>
                <w:lang w:eastAsia="en-US"/>
              </w:rPr>
            </w:pPr>
            <w:r w:rsidRPr="00F61599">
              <w:rPr>
                <w:rFonts w:asciiTheme="minorHAnsi" w:eastAsiaTheme="minorHAnsi" w:hAnsiTheme="minorHAnsi" w:cs="TimesNewRomanMS"/>
                <w:szCs w:val="22"/>
                <w:lang w:eastAsia="en-US"/>
              </w:rPr>
              <w:t>Races d’origine importée à haut potentiel de production ayant donné de bons résultats en croisement industriel</w:t>
            </w:r>
            <w:r>
              <w:rPr>
                <w:rFonts w:asciiTheme="minorHAnsi" w:eastAsiaTheme="minorHAnsi" w:hAnsiTheme="minorHAnsi" w:cs="TimesNewRomanMS"/>
                <w:szCs w:val="22"/>
                <w:lang w:eastAsia="en-US"/>
              </w:rPr>
              <w:t> ;</w:t>
            </w:r>
          </w:p>
          <w:p w:rsidR="00700B61" w:rsidRDefault="00FE03B1" w:rsidP="00700B61">
            <w:pPr>
              <w:pStyle w:val="Paragraphedeliste"/>
              <w:spacing w:before="100" w:beforeAutospacing="1" w:after="100" w:afterAutospacing="1" w:line="240" w:lineRule="atLeast"/>
              <w:ind w:left="0"/>
              <w:rPr>
                <w:rFonts w:asciiTheme="minorHAnsi" w:eastAsiaTheme="minorHAnsi" w:hAnsiTheme="minorHAnsi" w:cs="TimesNewRomanMS"/>
                <w:szCs w:val="22"/>
              </w:rPr>
            </w:pPr>
            <w:r w:rsidRPr="00F61599">
              <w:rPr>
                <w:rFonts w:asciiTheme="minorHAnsi" w:eastAsiaTheme="minorHAnsi" w:hAnsiTheme="minorHAnsi" w:cs="TimesNewRomanMS"/>
                <w:szCs w:val="22"/>
              </w:rPr>
              <w:t>Cheptel ovin important</w:t>
            </w:r>
            <w:r>
              <w:rPr>
                <w:rFonts w:asciiTheme="minorHAnsi" w:eastAsiaTheme="minorHAnsi" w:hAnsiTheme="minorHAnsi" w:cs="TimesNewRomanMS"/>
                <w:szCs w:val="22"/>
              </w:rPr>
              <w:t> ;</w:t>
            </w:r>
          </w:p>
          <w:p w:rsidR="00700B61" w:rsidRDefault="00700B61" w:rsidP="00700B61">
            <w:pPr>
              <w:pStyle w:val="Paragraphedeliste"/>
              <w:spacing w:before="100" w:beforeAutospacing="1" w:after="100" w:afterAutospacing="1" w:line="240" w:lineRule="atLeast"/>
              <w:ind w:left="0"/>
              <w:rPr>
                <w:rFonts w:asciiTheme="minorHAnsi" w:eastAsiaTheme="minorHAnsi" w:hAnsiTheme="minorHAnsi" w:cs="TimesNewRomanMS"/>
                <w:szCs w:val="22"/>
              </w:rPr>
            </w:pPr>
          </w:p>
          <w:p w:rsidR="00FE03B1" w:rsidRPr="00F61599" w:rsidRDefault="00FE03B1" w:rsidP="00700B61">
            <w:pPr>
              <w:pStyle w:val="Paragraphedeliste"/>
              <w:spacing w:before="100" w:beforeAutospacing="1" w:after="100" w:afterAutospacing="1" w:line="240" w:lineRule="atLeast"/>
              <w:ind w:left="0"/>
              <w:rPr>
                <w:rFonts w:asciiTheme="minorHAnsi" w:eastAsiaTheme="minorHAnsi" w:hAnsiTheme="minorHAnsi" w:cs="TimesNewRomanMS"/>
                <w:szCs w:val="22"/>
              </w:rPr>
            </w:pPr>
            <w:r w:rsidRPr="00F61599">
              <w:rPr>
                <w:rFonts w:asciiTheme="minorHAnsi" w:eastAsiaTheme="minorHAnsi" w:hAnsiTheme="minorHAnsi" w:cs="TimesNewRomanMS"/>
                <w:szCs w:val="22"/>
              </w:rPr>
              <w:t>Nombreuses races locales bien adaptées</w:t>
            </w:r>
            <w:r>
              <w:rPr>
                <w:rFonts w:asciiTheme="minorHAnsi" w:eastAsiaTheme="minorHAnsi" w:hAnsiTheme="minorHAnsi" w:cs="TimesNewRomanMS"/>
                <w:szCs w:val="22"/>
              </w:rPr>
              <w:t>.</w:t>
            </w:r>
          </w:p>
          <w:p w:rsidR="00FE03B1" w:rsidRPr="00F61599" w:rsidRDefault="00FE03B1" w:rsidP="006D079F">
            <w:pPr>
              <w:pStyle w:val="Paragraphedeliste"/>
              <w:spacing w:before="0" w:after="200" w:line="276" w:lineRule="auto"/>
              <w:ind w:left="0"/>
              <w:rPr>
                <w:rFonts w:asciiTheme="minorHAnsi" w:hAnsiTheme="minorHAnsi"/>
                <w:szCs w:val="22"/>
              </w:rPr>
            </w:pPr>
          </w:p>
        </w:tc>
        <w:tc>
          <w:tcPr>
            <w:tcW w:w="2502" w:type="pct"/>
          </w:tcPr>
          <w:p w:rsidR="00FE03B1" w:rsidRPr="00F61599" w:rsidRDefault="00FE03B1" w:rsidP="008A375F">
            <w:pPr>
              <w:autoSpaceDE w:val="0"/>
              <w:autoSpaceDN w:val="0"/>
              <w:adjustRightInd w:val="0"/>
              <w:spacing w:before="100" w:beforeAutospacing="1" w:after="100" w:afterAutospacing="1" w:line="240" w:lineRule="atLeast"/>
              <w:rPr>
                <w:rFonts w:asciiTheme="minorHAnsi" w:eastAsiaTheme="minorHAnsi" w:hAnsiTheme="minorHAnsi" w:cs="TimesNewRomanMS"/>
                <w:szCs w:val="22"/>
                <w:lang w:eastAsia="en-US"/>
              </w:rPr>
            </w:pPr>
            <w:r w:rsidRPr="00F61599">
              <w:rPr>
                <w:rFonts w:asciiTheme="minorHAnsi" w:eastAsiaTheme="minorHAnsi" w:hAnsiTheme="minorHAnsi" w:cs="TimesNewRomanMS"/>
                <w:szCs w:val="22"/>
                <w:lang w:eastAsia="en-US"/>
              </w:rPr>
              <w:t>Organisation professionnelle insuffisante des éleveurs qui limite leur pouvoir de négociation avec les chevillards, les intermédiaires et les provendiers</w:t>
            </w:r>
            <w:r>
              <w:rPr>
                <w:rFonts w:asciiTheme="minorHAnsi" w:eastAsiaTheme="minorHAnsi" w:hAnsiTheme="minorHAnsi" w:cs="TimesNewRomanMS"/>
                <w:szCs w:val="22"/>
                <w:lang w:eastAsia="en-US"/>
              </w:rPr>
              <w:t> ;</w:t>
            </w:r>
          </w:p>
          <w:p w:rsidR="00FE03B1" w:rsidRPr="00F61599" w:rsidRDefault="00700B61" w:rsidP="008A375F">
            <w:pPr>
              <w:autoSpaceDE w:val="0"/>
              <w:autoSpaceDN w:val="0"/>
              <w:adjustRightInd w:val="0"/>
              <w:spacing w:before="100" w:beforeAutospacing="1" w:after="100" w:afterAutospacing="1" w:line="240" w:lineRule="atLeast"/>
              <w:rPr>
                <w:rFonts w:asciiTheme="minorHAnsi" w:eastAsiaTheme="minorHAnsi" w:hAnsiTheme="minorHAnsi" w:cs="TimesNewRomanMS"/>
                <w:szCs w:val="22"/>
                <w:lang w:eastAsia="en-US"/>
              </w:rPr>
            </w:pPr>
            <w:r>
              <w:rPr>
                <w:rFonts w:asciiTheme="minorHAnsi" w:eastAsiaTheme="minorHAnsi" w:hAnsiTheme="minorHAnsi" w:cs="TimesNewRomanMS"/>
                <w:szCs w:val="22"/>
                <w:lang w:eastAsia="en-US"/>
              </w:rPr>
              <w:t>C</w:t>
            </w:r>
            <w:r w:rsidR="00FE03B1">
              <w:rPr>
                <w:rFonts w:asciiTheme="minorHAnsi" w:eastAsiaTheme="minorHAnsi" w:hAnsiTheme="minorHAnsi" w:cs="TimesNewRomanMS"/>
                <w:szCs w:val="22"/>
                <w:lang w:eastAsia="en-US"/>
              </w:rPr>
              <w:t>herté des aliments de bétail ;</w:t>
            </w:r>
          </w:p>
          <w:p w:rsidR="00FE03B1" w:rsidRPr="00F61599" w:rsidRDefault="00FE03B1" w:rsidP="008A375F">
            <w:pPr>
              <w:autoSpaceDE w:val="0"/>
              <w:autoSpaceDN w:val="0"/>
              <w:adjustRightInd w:val="0"/>
              <w:spacing w:before="100" w:beforeAutospacing="1" w:after="100" w:afterAutospacing="1" w:line="240" w:lineRule="atLeast"/>
              <w:rPr>
                <w:rFonts w:asciiTheme="minorHAnsi" w:eastAsiaTheme="minorHAnsi" w:hAnsiTheme="minorHAnsi" w:cs="TimesNewRomanMS"/>
                <w:szCs w:val="22"/>
                <w:lang w:eastAsia="en-US"/>
              </w:rPr>
            </w:pPr>
            <w:r w:rsidRPr="00F61599">
              <w:rPr>
                <w:rFonts w:asciiTheme="minorHAnsi" w:eastAsiaTheme="minorHAnsi" w:hAnsiTheme="minorHAnsi" w:cs="TimesNewRomanMS"/>
                <w:szCs w:val="22"/>
                <w:lang w:eastAsia="en-US"/>
              </w:rPr>
              <w:t>Forte action des intermédiaires qui puisent dans la marge bénéficia</w:t>
            </w:r>
            <w:r>
              <w:rPr>
                <w:rFonts w:asciiTheme="minorHAnsi" w:eastAsiaTheme="minorHAnsi" w:hAnsiTheme="minorHAnsi" w:cs="TimesNewRomanMS"/>
                <w:szCs w:val="22"/>
                <w:lang w:eastAsia="en-US"/>
              </w:rPr>
              <w:t>ire qui revient aux producteurs ;</w:t>
            </w:r>
          </w:p>
          <w:p w:rsidR="00FE03B1" w:rsidRPr="00700B61" w:rsidRDefault="00FE03B1" w:rsidP="008A375F">
            <w:pPr>
              <w:autoSpaceDE w:val="0"/>
              <w:autoSpaceDN w:val="0"/>
              <w:adjustRightInd w:val="0"/>
              <w:spacing w:before="100" w:beforeAutospacing="1" w:after="100" w:afterAutospacing="1" w:line="240" w:lineRule="atLeast"/>
              <w:rPr>
                <w:rFonts w:asciiTheme="minorHAnsi" w:eastAsiaTheme="minorHAnsi" w:hAnsiTheme="minorHAnsi" w:cs="TimesNewRomanMS"/>
                <w:szCs w:val="22"/>
              </w:rPr>
            </w:pPr>
            <w:r w:rsidRPr="00F61599">
              <w:rPr>
                <w:rFonts w:asciiTheme="minorHAnsi" w:eastAsiaTheme="minorHAnsi" w:hAnsiTheme="minorHAnsi" w:cs="TimesNewRomanMS"/>
                <w:szCs w:val="22"/>
                <w:lang w:eastAsia="en-US"/>
              </w:rPr>
              <w:t>Faible niveau d’encadrement techni</w:t>
            </w:r>
            <w:r w:rsidR="00700B61">
              <w:rPr>
                <w:rFonts w:asciiTheme="minorHAnsi" w:eastAsiaTheme="minorHAnsi" w:hAnsiTheme="minorHAnsi" w:cs="TimesNewRomanMS"/>
                <w:szCs w:val="22"/>
                <w:lang w:eastAsia="en-US"/>
              </w:rPr>
              <w:t>que des éleveurs engraisseurs</w:t>
            </w:r>
            <w:r w:rsidRPr="00F61599">
              <w:rPr>
                <w:rFonts w:asciiTheme="minorHAnsi" w:eastAsiaTheme="minorHAnsi" w:hAnsiTheme="minorHAnsi" w:cs="TimesNewRomanMS"/>
                <w:szCs w:val="22"/>
                <w:lang w:eastAsia="en-US"/>
              </w:rPr>
              <w:t xml:space="preserve"> </w:t>
            </w:r>
            <w:r w:rsidRPr="00F61599">
              <w:rPr>
                <w:rFonts w:asciiTheme="minorHAnsi" w:eastAsiaTheme="minorHAnsi" w:hAnsiTheme="minorHAnsi" w:cs="Arial"/>
                <w:color w:val="000000"/>
                <w:szCs w:val="22"/>
                <w:lang w:eastAsia="en-US"/>
              </w:rPr>
              <w:t>en matière de choix des animaux, des périodes d’engraissement et des rations à distribuées</w:t>
            </w:r>
            <w:r>
              <w:rPr>
                <w:rFonts w:asciiTheme="minorHAnsi" w:eastAsiaTheme="minorHAnsi" w:hAnsiTheme="minorHAnsi" w:cs="Arial"/>
                <w:color w:val="000000"/>
                <w:szCs w:val="22"/>
                <w:lang w:eastAsia="en-US"/>
              </w:rPr>
              <w:t> ;</w:t>
            </w:r>
          </w:p>
          <w:p w:rsidR="00FE03B1" w:rsidRPr="00F61599" w:rsidRDefault="00FE03B1" w:rsidP="008A375F">
            <w:pPr>
              <w:autoSpaceDE w:val="0"/>
              <w:autoSpaceDN w:val="0"/>
              <w:adjustRightInd w:val="0"/>
              <w:spacing w:before="100" w:beforeAutospacing="1" w:after="100" w:afterAutospacing="1" w:line="240" w:lineRule="atLeast"/>
              <w:rPr>
                <w:rFonts w:asciiTheme="minorHAnsi" w:eastAsiaTheme="minorHAnsi" w:hAnsiTheme="minorHAnsi" w:cs="TimesNewRomanMS"/>
                <w:szCs w:val="22"/>
                <w:lang w:eastAsia="en-US"/>
              </w:rPr>
            </w:pPr>
            <w:r w:rsidRPr="00F61599">
              <w:rPr>
                <w:rFonts w:asciiTheme="minorHAnsi" w:eastAsiaTheme="minorHAnsi" w:hAnsiTheme="minorHAnsi" w:cs="TimesNewRomanMS"/>
                <w:szCs w:val="22"/>
                <w:lang w:eastAsia="en-US"/>
              </w:rPr>
              <w:t>Potentiel de production non</w:t>
            </w:r>
            <w:r w:rsidR="00700B61">
              <w:rPr>
                <w:rFonts w:asciiTheme="minorHAnsi" w:eastAsiaTheme="minorHAnsi" w:hAnsiTheme="minorHAnsi" w:cs="TimesNewRomanMS"/>
                <w:szCs w:val="22"/>
                <w:lang w:eastAsia="en-US"/>
              </w:rPr>
              <w:t xml:space="preserve"> e</w:t>
            </w:r>
            <w:r w:rsidRPr="00F61599">
              <w:rPr>
                <w:rFonts w:asciiTheme="minorHAnsi" w:eastAsiaTheme="minorHAnsi" w:hAnsiTheme="minorHAnsi" w:cs="TimesNewRomanMS"/>
                <w:szCs w:val="22"/>
                <w:lang w:eastAsia="en-US"/>
              </w:rPr>
              <w:t>xploité</w:t>
            </w:r>
            <w:r w:rsidR="00700B61">
              <w:rPr>
                <w:rFonts w:asciiTheme="minorHAnsi" w:eastAsiaTheme="minorHAnsi" w:hAnsiTheme="minorHAnsi" w:cs="TimesNewRomanMS"/>
                <w:szCs w:val="22"/>
                <w:lang w:eastAsia="en-US"/>
              </w:rPr>
              <w:t xml:space="preserve"> en agro-pastoral</w:t>
            </w:r>
            <w:r w:rsidRPr="00F61599">
              <w:rPr>
                <w:rFonts w:asciiTheme="minorHAnsi" w:eastAsiaTheme="minorHAnsi" w:hAnsiTheme="minorHAnsi" w:cs="TimesNewRomanMS"/>
                <w:szCs w:val="22"/>
                <w:lang w:eastAsia="en-US"/>
              </w:rPr>
              <w:t>;</w:t>
            </w:r>
          </w:p>
          <w:p w:rsidR="00FE03B1" w:rsidRPr="00700B61" w:rsidRDefault="00FE03B1" w:rsidP="008A375F">
            <w:pPr>
              <w:autoSpaceDE w:val="0"/>
              <w:autoSpaceDN w:val="0"/>
              <w:adjustRightInd w:val="0"/>
              <w:spacing w:before="100" w:beforeAutospacing="1" w:after="100" w:afterAutospacing="1" w:line="240" w:lineRule="atLeast"/>
              <w:rPr>
                <w:rFonts w:asciiTheme="minorHAnsi" w:eastAsiaTheme="minorHAnsi" w:hAnsiTheme="minorHAnsi" w:cs="TimesNewRomanMS"/>
                <w:szCs w:val="22"/>
                <w:lang w:eastAsia="en-US"/>
              </w:rPr>
            </w:pPr>
            <w:r w:rsidRPr="00F61599">
              <w:rPr>
                <w:rFonts w:asciiTheme="minorHAnsi" w:eastAsiaTheme="minorHAnsi" w:hAnsiTheme="minorHAnsi" w:cs="TimesNewRomanMS"/>
                <w:szCs w:val="22"/>
                <w:lang w:eastAsia="en-US"/>
              </w:rPr>
              <w:t>Marché caractérisé par une insuffisance de structures de commercialisation (vente se fait généralement à l’unité)</w:t>
            </w:r>
            <w:r w:rsidR="00700B61">
              <w:rPr>
                <w:rFonts w:asciiTheme="minorHAnsi" w:eastAsiaTheme="minorHAnsi" w:hAnsiTheme="minorHAnsi" w:cs="TimesNewRomanMS"/>
                <w:szCs w:val="22"/>
                <w:lang w:eastAsia="en-US"/>
              </w:rPr>
              <w:t>.</w:t>
            </w:r>
          </w:p>
        </w:tc>
      </w:tr>
      <w:tr w:rsidR="00FE03B1" w:rsidRPr="00F61599" w:rsidTr="006D079F">
        <w:tc>
          <w:tcPr>
            <w:tcW w:w="2498" w:type="pct"/>
            <w:shd w:val="clear" w:color="auto" w:fill="D99594" w:themeFill="accent2" w:themeFillTint="99"/>
          </w:tcPr>
          <w:p w:rsidR="00FE03B1" w:rsidRPr="00F61599" w:rsidRDefault="00FE03B1" w:rsidP="006D079F">
            <w:pPr>
              <w:pStyle w:val="Paragraphedeliste"/>
              <w:spacing w:before="0" w:after="200" w:line="276" w:lineRule="auto"/>
              <w:ind w:left="0"/>
              <w:rPr>
                <w:rFonts w:asciiTheme="minorHAnsi" w:hAnsiTheme="minorHAnsi"/>
                <w:b/>
                <w:bCs/>
                <w:szCs w:val="22"/>
              </w:rPr>
            </w:pPr>
            <w:r w:rsidRPr="00F61599">
              <w:rPr>
                <w:rFonts w:asciiTheme="minorHAnsi" w:hAnsiTheme="minorHAnsi"/>
                <w:b/>
                <w:bCs/>
                <w:szCs w:val="22"/>
              </w:rPr>
              <w:t>Opportunités</w:t>
            </w:r>
          </w:p>
        </w:tc>
        <w:tc>
          <w:tcPr>
            <w:tcW w:w="2502" w:type="pct"/>
            <w:shd w:val="clear" w:color="auto" w:fill="D99594" w:themeFill="accent2" w:themeFillTint="99"/>
          </w:tcPr>
          <w:p w:rsidR="00FE03B1" w:rsidRPr="00F61599" w:rsidRDefault="00FE03B1" w:rsidP="006D079F">
            <w:pPr>
              <w:pStyle w:val="Paragraphedeliste"/>
              <w:spacing w:before="0" w:after="200" w:line="276" w:lineRule="auto"/>
              <w:ind w:left="0"/>
              <w:rPr>
                <w:rFonts w:asciiTheme="minorHAnsi" w:hAnsiTheme="minorHAnsi"/>
                <w:b/>
                <w:bCs/>
                <w:szCs w:val="22"/>
              </w:rPr>
            </w:pPr>
            <w:r w:rsidRPr="00F61599">
              <w:rPr>
                <w:rFonts w:asciiTheme="minorHAnsi" w:hAnsiTheme="minorHAnsi"/>
                <w:b/>
                <w:bCs/>
                <w:szCs w:val="22"/>
              </w:rPr>
              <w:t>Menaces</w:t>
            </w:r>
          </w:p>
        </w:tc>
      </w:tr>
      <w:tr w:rsidR="00FE03B1" w:rsidRPr="00F61599" w:rsidTr="006D079F">
        <w:tc>
          <w:tcPr>
            <w:tcW w:w="2498" w:type="pct"/>
          </w:tcPr>
          <w:p w:rsidR="00700B61" w:rsidRDefault="00FE03B1" w:rsidP="008A375F">
            <w:pPr>
              <w:autoSpaceDE w:val="0"/>
              <w:autoSpaceDN w:val="0"/>
              <w:adjustRightInd w:val="0"/>
              <w:spacing w:before="100" w:beforeAutospacing="1" w:after="100" w:afterAutospacing="1" w:line="240" w:lineRule="atLeast"/>
              <w:rPr>
                <w:rFonts w:asciiTheme="minorHAnsi" w:eastAsiaTheme="minorHAnsi" w:hAnsiTheme="minorHAnsi" w:cs="TimesNewRomanMS"/>
                <w:szCs w:val="22"/>
                <w:lang w:eastAsia="en-US"/>
              </w:rPr>
            </w:pPr>
            <w:r w:rsidRPr="00F61599">
              <w:rPr>
                <w:rFonts w:asciiTheme="minorHAnsi" w:eastAsiaTheme="minorHAnsi" w:hAnsiTheme="minorHAnsi" w:cs="TimesNewRomanMS"/>
                <w:szCs w:val="22"/>
                <w:lang w:eastAsia="en-US"/>
              </w:rPr>
              <w:t>Proximité des marchés régionaux pour l’approvisionnement des animaux</w:t>
            </w:r>
            <w:r w:rsidR="00700B61">
              <w:rPr>
                <w:rFonts w:asciiTheme="minorHAnsi" w:eastAsiaTheme="minorHAnsi" w:hAnsiTheme="minorHAnsi" w:cs="TimesNewRomanMS"/>
                <w:szCs w:val="22"/>
                <w:lang w:eastAsia="en-US"/>
              </w:rPr>
              <w:t xml:space="preserve"> à engraisser ;</w:t>
            </w:r>
          </w:p>
          <w:p w:rsidR="00FE03B1" w:rsidRPr="00700B61" w:rsidRDefault="00FE03B1" w:rsidP="008A375F">
            <w:pPr>
              <w:autoSpaceDE w:val="0"/>
              <w:autoSpaceDN w:val="0"/>
              <w:adjustRightInd w:val="0"/>
              <w:spacing w:before="100" w:beforeAutospacing="1" w:after="100" w:afterAutospacing="1" w:line="240" w:lineRule="atLeast"/>
              <w:rPr>
                <w:rFonts w:asciiTheme="minorHAnsi" w:eastAsiaTheme="minorHAnsi" w:hAnsiTheme="minorHAnsi" w:cs="TimesNewRomanMS"/>
                <w:szCs w:val="22"/>
                <w:lang w:eastAsia="en-US"/>
              </w:rPr>
            </w:pPr>
            <w:r w:rsidRPr="008A375F">
              <w:rPr>
                <w:rFonts w:asciiTheme="minorHAnsi" w:eastAsiaTheme="minorHAnsi" w:hAnsiTheme="minorHAnsi" w:cs="TimesNewRomanMS"/>
                <w:szCs w:val="22"/>
                <w:lang w:eastAsia="en-US"/>
              </w:rPr>
              <w:t>Proximité des grands centres de consommation</w:t>
            </w:r>
            <w:r w:rsidR="00700B61" w:rsidRPr="008A375F">
              <w:rPr>
                <w:rFonts w:asciiTheme="minorHAnsi" w:eastAsiaTheme="minorHAnsi" w:hAnsiTheme="minorHAnsi" w:cs="TimesNewRomanMS"/>
                <w:szCs w:val="22"/>
                <w:lang w:eastAsia="en-US"/>
              </w:rPr>
              <w:t> ;</w:t>
            </w:r>
          </w:p>
          <w:p w:rsidR="00FE03B1" w:rsidRPr="00F61599" w:rsidRDefault="00FE03B1" w:rsidP="008A375F">
            <w:pPr>
              <w:autoSpaceDE w:val="0"/>
              <w:autoSpaceDN w:val="0"/>
              <w:adjustRightInd w:val="0"/>
              <w:spacing w:before="100" w:beforeAutospacing="1" w:after="100" w:afterAutospacing="1" w:line="240" w:lineRule="atLeast"/>
              <w:rPr>
                <w:rFonts w:asciiTheme="minorHAnsi" w:eastAsiaTheme="minorHAnsi" w:hAnsiTheme="minorHAnsi" w:cs="TimesNewRomanMS"/>
                <w:szCs w:val="22"/>
                <w:lang w:eastAsia="en-US"/>
              </w:rPr>
            </w:pPr>
            <w:r w:rsidRPr="00F61599">
              <w:rPr>
                <w:rFonts w:asciiTheme="minorHAnsi" w:eastAsiaTheme="minorHAnsi" w:hAnsiTheme="minorHAnsi" w:cs="TimesNewRomanMS"/>
                <w:szCs w:val="22"/>
                <w:lang w:eastAsia="en-US"/>
              </w:rPr>
              <w:t xml:space="preserve">Régions céréalières qui offrent la possibilité d’utilisation des sous produits des céréales en </w:t>
            </w:r>
            <w:r w:rsidR="00700B61">
              <w:rPr>
                <w:rFonts w:asciiTheme="minorHAnsi" w:eastAsiaTheme="minorHAnsi" w:hAnsiTheme="minorHAnsi" w:cs="TimesNewRomanMS"/>
                <w:szCs w:val="22"/>
                <w:lang w:eastAsia="en-US"/>
              </w:rPr>
              <w:t>alimentation du bétail ;</w:t>
            </w:r>
          </w:p>
          <w:p w:rsidR="00FE03B1" w:rsidRPr="00F61599" w:rsidRDefault="00FE03B1" w:rsidP="008A375F">
            <w:pPr>
              <w:autoSpaceDE w:val="0"/>
              <w:autoSpaceDN w:val="0"/>
              <w:adjustRightInd w:val="0"/>
              <w:spacing w:before="100" w:beforeAutospacing="1" w:after="100" w:afterAutospacing="1" w:line="240" w:lineRule="atLeast"/>
              <w:rPr>
                <w:rFonts w:asciiTheme="minorHAnsi" w:eastAsiaTheme="minorHAnsi" w:hAnsiTheme="minorHAnsi" w:cs="TimesNewRomanMS"/>
                <w:szCs w:val="22"/>
                <w:lang w:eastAsia="en-US"/>
              </w:rPr>
            </w:pPr>
            <w:r w:rsidRPr="00F61599">
              <w:rPr>
                <w:rFonts w:asciiTheme="minorHAnsi" w:eastAsiaTheme="minorHAnsi" w:hAnsiTheme="minorHAnsi" w:cs="TimesNewRomanMS"/>
                <w:szCs w:val="22"/>
                <w:lang w:eastAsia="en-US"/>
              </w:rPr>
              <w:t>Réseau routier amélioré qui permet une circulation rapide des animaux transportés ainsi que les  diff</w:t>
            </w:r>
            <w:r w:rsidR="008A375F">
              <w:rPr>
                <w:rFonts w:asciiTheme="minorHAnsi" w:eastAsiaTheme="minorHAnsi" w:hAnsiTheme="minorHAnsi" w:cs="TimesNewRomanMS"/>
                <w:szCs w:val="22"/>
                <w:lang w:eastAsia="en-US"/>
              </w:rPr>
              <w:t>érents opérateurs de la filière</w:t>
            </w:r>
            <w:r w:rsidR="00700B61">
              <w:rPr>
                <w:rFonts w:asciiTheme="minorHAnsi" w:eastAsiaTheme="minorHAnsi" w:hAnsiTheme="minorHAnsi" w:cs="TimesNewRomanMS"/>
                <w:szCs w:val="22"/>
                <w:lang w:eastAsia="en-US"/>
              </w:rPr>
              <w:t>.</w:t>
            </w:r>
          </w:p>
          <w:p w:rsidR="00FE03B1" w:rsidRPr="008A375F" w:rsidRDefault="00FE03B1" w:rsidP="008A375F">
            <w:pPr>
              <w:autoSpaceDE w:val="0"/>
              <w:autoSpaceDN w:val="0"/>
              <w:adjustRightInd w:val="0"/>
              <w:spacing w:before="100" w:beforeAutospacing="1" w:after="100" w:afterAutospacing="1" w:line="240" w:lineRule="atLeast"/>
              <w:rPr>
                <w:rFonts w:asciiTheme="minorHAnsi" w:eastAsiaTheme="minorHAnsi" w:hAnsiTheme="minorHAnsi" w:cs="TimesNewRomanMS"/>
                <w:szCs w:val="22"/>
                <w:lang w:eastAsia="en-US"/>
              </w:rPr>
            </w:pPr>
          </w:p>
        </w:tc>
        <w:tc>
          <w:tcPr>
            <w:tcW w:w="2502" w:type="pct"/>
          </w:tcPr>
          <w:p w:rsidR="00FE03B1" w:rsidRPr="008A375F" w:rsidRDefault="008A375F" w:rsidP="008A375F">
            <w:pPr>
              <w:autoSpaceDE w:val="0"/>
              <w:autoSpaceDN w:val="0"/>
              <w:adjustRightInd w:val="0"/>
              <w:spacing w:before="100" w:beforeAutospacing="1" w:after="100" w:afterAutospacing="1" w:line="240" w:lineRule="atLeast"/>
              <w:rPr>
                <w:rFonts w:asciiTheme="minorHAnsi" w:eastAsiaTheme="minorHAnsi" w:hAnsiTheme="minorHAnsi" w:cs="TimesNewRomanMS"/>
                <w:szCs w:val="22"/>
                <w:lang w:eastAsia="en-US"/>
              </w:rPr>
            </w:pPr>
            <w:r>
              <w:rPr>
                <w:rFonts w:asciiTheme="minorHAnsi" w:eastAsiaTheme="minorHAnsi" w:hAnsiTheme="minorHAnsi" w:cs="TimesNewRomanMS"/>
                <w:szCs w:val="22"/>
                <w:lang w:eastAsia="en-US"/>
              </w:rPr>
              <w:t>Concurrence ;</w:t>
            </w:r>
          </w:p>
          <w:p w:rsidR="00FE03B1" w:rsidRDefault="00FE03B1" w:rsidP="008A375F">
            <w:pPr>
              <w:autoSpaceDE w:val="0"/>
              <w:autoSpaceDN w:val="0"/>
              <w:adjustRightInd w:val="0"/>
              <w:spacing w:before="100" w:beforeAutospacing="1" w:after="100" w:afterAutospacing="1" w:line="240" w:lineRule="atLeast"/>
              <w:rPr>
                <w:rFonts w:asciiTheme="minorHAnsi" w:eastAsiaTheme="minorHAnsi" w:hAnsiTheme="minorHAnsi" w:cs="TimesNewRomanMS"/>
                <w:szCs w:val="22"/>
                <w:lang w:eastAsia="en-US"/>
              </w:rPr>
            </w:pPr>
            <w:r w:rsidRPr="00F61599">
              <w:rPr>
                <w:rFonts w:asciiTheme="minorHAnsi" w:eastAsiaTheme="minorHAnsi" w:hAnsiTheme="minorHAnsi" w:cs="TimesNewRomanMS"/>
                <w:szCs w:val="22"/>
                <w:lang w:eastAsia="en-US"/>
              </w:rPr>
              <w:t>Problème de régulation du marché en termes de l’offre et la demande</w:t>
            </w:r>
            <w:r w:rsidR="00700B61">
              <w:rPr>
                <w:rFonts w:asciiTheme="minorHAnsi" w:eastAsiaTheme="minorHAnsi" w:hAnsiTheme="minorHAnsi" w:cs="TimesNewRomanMS"/>
                <w:szCs w:val="22"/>
                <w:lang w:eastAsia="en-US"/>
              </w:rPr>
              <w:t> ;</w:t>
            </w:r>
          </w:p>
          <w:p w:rsidR="00FE03B1" w:rsidRPr="00F61599" w:rsidRDefault="00FE03B1" w:rsidP="008A375F">
            <w:pPr>
              <w:autoSpaceDE w:val="0"/>
              <w:autoSpaceDN w:val="0"/>
              <w:adjustRightInd w:val="0"/>
              <w:spacing w:before="100" w:beforeAutospacing="1" w:after="100" w:afterAutospacing="1" w:line="240" w:lineRule="atLeast"/>
              <w:rPr>
                <w:rFonts w:asciiTheme="minorHAnsi" w:eastAsiaTheme="minorHAnsi" w:hAnsiTheme="minorHAnsi" w:cs="TimesNewRomanMS"/>
                <w:szCs w:val="22"/>
                <w:lang w:eastAsia="en-US"/>
              </w:rPr>
            </w:pPr>
            <w:r w:rsidRPr="00F61599">
              <w:rPr>
                <w:rFonts w:asciiTheme="minorHAnsi" w:eastAsiaTheme="minorHAnsi" w:hAnsiTheme="minorHAnsi" w:cs="TimesNewRomanMS"/>
                <w:szCs w:val="22"/>
                <w:lang w:eastAsia="en-US"/>
              </w:rPr>
              <w:t>Forte dépendance de l’élevage vis à vis les aléas climatiques.</w:t>
            </w:r>
          </w:p>
          <w:p w:rsidR="00FE03B1" w:rsidRPr="008A375F" w:rsidRDefault="00FE03B1" w:rsidP="008A375F">
            <w:pPr>
              <w:autoSpaceDE w:val="0"/>
              <w:autoSpaceDN w:val="0"/>
              <w:adjustRightInd w:val="0"/>
              <w:spacing w:before="100" w:beforeAutospacing="1" w:after="100" w:afterAutospacing="1" w:line="240" w:lineRule="atLeast"/>
              <w:rPr>
                <w:rFonts w:asciiTheme="minorHAnsi" w:eastAsiaTheme="minorHAnsi" w:hAnsiTheme="minorHAnsi" w:cs="TimesNewRomanMS"/>
                <w:szCs w:val="22"/>
                <w:lang w:eastAsia="en-US"/>
              </w:rPr>
            </w:pPr>
          </w:p>
        </w:tc>
      </w:tr>
    </w:tbl>
    <w:p w:rsidR="00A34491" w:rsidRPr="00602A41" w:rsidRDefault="00A34491" w:rsidP="00854B58">
      <w:pPr>
        <w:pStyle w:val="T11"/>
        <w:spacing w:line="276" w:lineRule="auto"/>
      </w:pPr>
      <w:bookmarkStart w:id="73" w:name="_Toc490662295"/>
      <w:bookmarkStart w:id="74" w:name="_Toc491439841"/>
      <w:bookmarkStart w:id="75" w:name="_Toc491853686"/>
      <w:r w:rsidRPr="00602A41">
        <w:t>Conclusion</w:t>
      </w:r>
      <w:bookmarkEnd w:id="73"/>
      <w:bookmarkEnd w:id="74"/>
      <w:bookmarkEnd w:id="75"/>
    </w:p>
    <w:p w:rsidR="00854B58" w:rsidRPr="00854B58" w:rsidRDefault="00854B58" w:rsidP="00854B58">
      <w:pPr>
        <w:autoSpaceDE w:val="0"/>
        <w:autoSpaceDN w:val="0"/>
        <w:adjustRightInd w:val="0"/>
        <w:spacing w:before="100" w:beforeAutospacing="1" w:after="100" w:afterAutospacing="1" w:line="276" w:lineRule="auto"/>
        <w:jc w:val="both"/>
        <w:rPr>
          <w:rFonts w:asciiTheme="minorHAnsi" w:hAnsiTheme="minorHAnsi"/>
          <w:sz w:val="22"/>
          <w:szCs w:val="22"/>
        </w:rPr>
      </w:pPr>
      <w:r w:rsidRPr="00854B58">
        <w:rPr>
          <w:rFonts w:asciiTheme="minorHAnsi" w:hAnsiTheme="minorHAnsi"/>
          <w:sz w:val="22"/>
          <w:szCs w:val="22"/>
        </w:rPr>
        <w:t>Le diagnostic de la filière des viandes rouges a permis de dégager l’ensemble des contraintes et des faiblesses qui ralentissent le développement de la filière au niveau des régions de l’oriental et de Chaouia-Ouardigha. Il s’agit des éléments clés à maitriser pour le développement de cette filière.</w:t>
      </w:r>
    </w:p>
    <w:p w:rsidR="00A34491" w:rsidRDefault="00854B58" w:rsidP="00AF4989">
      <w:pPr>
        <w:spacing w:before="100" w:beforeAutospacing="1" w:after="100" w:afterAutospacing="1" w:line="276" w:lineRule="auto"/>
        <w:jc w:val="both"/>
        <w:rPr>
          <w:rFonts w:asciiTheme="minorHAnsi" w:hAnsiTheme="minorHAnsi"/>
          <w:sz w:val="22"/>
          <w:szCs w:val="22"/>
        </w:rPr>
      </w:pPr>
      <w:r w:rsidRPr="00854B58">
        <w:rPr>
          <w:rFonts w:asciiTheme="minorHAnsi" w:hAnsiTheme="minorHAnsi"/>
          <w:sz w:val="22"/>
          <w:szCs w:val="22"/>
        </w:rPr>
        <w:lastRenderedPageBreak/>
        <w:t>La filière se heurte à de multiples contraintes</w:t>
      </w:r>
      <w:r w:rsidRPr="00F61599" w:rsidDel="00B05B48">
        <w:rPr>
          <w:rFonts w:asciiTheme="minorHAnsi" w:hAnsiTheme="minorHAnsi"/>
          <w:sz w:val="22"/>
          <w:szCs w:val="22"/>
        </w:rPr>
        <w:t xml:space="preserve">. </w:t>
      </w:r>
      <w:r w:rsidRPr="00F61599">
        <w:rPr>
          <w:rFonts w:asciiTheme="minorHAnsi" w:hAnsiTheme="minorHAnsi"/>
          <w:sz w:val="22"/>
          <w:szCs w:val="22"/>
        </w:rPr>
        <w:t xml:space="preserve">Certains sont communs aux deux régions et d’autres spécifiques à chacune d’elle. Pour les contraintes transversales, il a été évoqué </w:t>
      </w:r>
      <w:r w:rsidR="00AF4989">
        <w:rPr>
          <w:rFonts w:asciiTheme="minorHAnsi" w:hAnsiTheme="minorHAnsi"/>
          <w:sz w:val="22"/>
          <w:szCs w:val="22"/>
        </w:rPr>
        <w:t>la cherté</w:t>
      </w:r>
      <w:r w:rsidRPr="00F61599">
        <w:rPr>
          <w:rFonts w:asciiTheme="minorHAnsi" w:hAnsiTheme="minorHAnsi"/>
          <w:sz w:val="22"/>
          <w:szCs w:val="22"/>
        </w:rPr>
        <w:t xml:space="preserve"> des aliments de bétail et le manque d’encadrement sanitaire du cheptel.</w:t>
      </w:r>
    </w:p>
    <w:p w:rsidR="00854B58" w:rsidRPr="00854B58" w:rsidRDefault="00854B58" w:rsidP="00854B58">
      <w:pPr>
        <w:spacing w:before="100" w:beforeAutospacing="1" w:after="100" w:afterAutospacing="1" w:line="276" w:lineRule="auto"/>
        <w:jc w:val="both"/>
        <w:rPr>
          <w:rFonts w:asciiTheme="minorHAnsi" w:hAnsiTheme="minorHAnsi"/>
          <w:sz w:val="22"/>
          <w:szCs w:val="22"/>
        </w:rPr>
      </w:pPr>
      <w:r>
        <w:rPr>
          <w:rFonts w:asciiTheme="minorHAnsi" w:hAnsiTheme="minorHAnsi"/>
          <w:sz w:val="22"/>
          <w:szCs w:val="22"/>
        </w:rPr>
        <w:t>En ce qui concerne les contraintes relatives aux régions,</w:t>
      </w:r>
      <w:r w:rsidRPr="00F61599">
        <w:rPr>
          <w:rFonts w:asciiTheme="minorHAnsi" w:hAnsiTheme="minorHAnsi"/>
          <w:sz w:val="22"/>
          <w:szCs w:val="22"/>
        </w:rPr>
        <w:t xml:space="preserve"> il a été mis en relief notamment la sévérité du climat, la d</w:t>
      </w:r>
      <w:r>
        <w:rPr>
          <w:rFonts w:asciiTheme="minorHAnsi" w:hAnsiTheme="minorHAnsi"/>
          <w:sz w:val="22"/>
          <w:szCs w:val="22"/>
        </w:rPr>
        <w:t>égradation avancée des parcours et</w:t>
      </w:r>
      <w:r w:rsidRPr="00F61599">
        <w:rPr>
          <w:rFonts w:asciiTheme="minorHAnsi" w:hAnsiTheme="minorHAnsi"/>
          <w:sz w:val="22"/>
          <w:szCs w:val="22"/>
        </w:rPr>
        <w:t xml:space="preserve"> </w:t>
      </w:r>
      <w:r w:rsidRPr="00854B58">
        <w:rPr>
          <w:rFonts w:asciiTheme="minorHAnsi" w:hAnsiTheme="minorHAnsi"/>
          <w:sz w:val="22"/>
          <w:szCs w:val="22"/>
        </w:rPr>
        <w:t>le manque de cadre juridique et institutionnel adapté à l’utilisation des parcours pour la région de l’oriental, et ce parmi tant d’autres</w:t>
      </w:r>
      <w:r w:rsidRPr="00F61599">
        <w:rPr>
          <w:rFonts w:asciiTheme="minorHAnsi" w:hAnsiTheme="minorHAnsi"/>
          <w:sz w:val="22"/>
          <w:szCs w:val="22"/>
        </w:rPr>
        <w:t xml:space="preserve">. </w:t>
      </w:r>
      <w:r w:rsidRPr="00854B58">
        <w:rPr>
          <w:rFonts w:asciiTheme="minorHAnsi" w:hAnsiTheme="minorHAnsi"/>
          <w:sz w:val="22"/>
          <w:szCs w:val="22"/>
        </w:rPr>
        <w:t>Pour la région de Chaouia-Ouardigha, il a été soulevé</w:t>
      </w:r>
      <w:r w:rsidRPr="00F61599">
        <w:rPr>
          <w:rFonts w:asciiTheme="minorHAnsi" w:hAnsiTheme="minorHAnsi"/>
          <w:sz w:val="22"/>
          <w:szCs w:val="22"/>
        </w:rPr>
        <w:t xml:space="preserve"> la faible o</w:t>
      </w:r>
      <w:r w:rsidRPr="00854B58">
        <w:rPr>
          <w:rFonts w:asciiTheme="minorHAnsi" w:hAnsiTheme="minorHAnsi"/>
          <w:sz w:val="22"/>
          <w:szCs w:val="22"/>
        </w:rPr>
        <w:t xml:space="preserve">rganisation professionnelle, le faible niveau d’encadrement technique des éleveurs et des engraisseurs (en matière d’alimentation, de reproduction et d’engraissement) et la faible infrastructure de commercialisation. </w:t>
      </w:r>
    </w:p>
    <w:p w:rsidR="00854B58" w:rsidRPr="00854B58" w:rsidRDefault="00854B58" w:rsidP="00AF4989">
      <w:pPr>
        <w:spacing w:before="100" w:beforeAutospacing="1" w:after="100" w:afterAutospacing="1" w:line="276" w:lineRule="auto"/>
        <w:jc w:val="both"/>
        <w:rPr>
          <w:rFonts w:asciiTheme="minorHAnsi" w:hAnsiTheme="minorHAnsi"/>
          <w:sz w:val="22"/>
          <w:szCs w:val="22"/>
        </w:rPr>
      </w:pPr>
      <w:r w:rsidRPr="00F61599">
        <w:rPr>
          <w:rFonts w:asciiTheme="minorHAnsi" w:hAnsiTheme="minorHAnsi"/>
          <w:sz w:val="22"/>
          <w:szCs w:val="22"/>
        </w:rPr>
        <w:t xml:space="preserve">Le développement de la filière de viandes rouges ovines et caprines doit </w:t>
      </w:r>
      <w:r w:rsidR="00AF4989">
        <w:rPr>
          <w:rFonts w:asciiTheme="minorHAnsi" w:hAnsiTheme="minorHAnsi"/>
          <w:sz w:val="22"/>
          <w:szCs w:val="22"/>
        </w:rPr>
        <w:t>intervenir au niveau de tous les maillons de la chaîne,</w:t>
      </w:r>
      <w:r w:rsidRPr="00F61599">
        <w:rPr>
          <w:rFonts w:asciiTheme="minorHAnsi" w:hAnsiTheme="minorHAnsi"/>
          <w:sz w:val="22"/>
          <w:szCs w:val="22"/>
        </w:rPr>
        <w:t xml:space="preserve"> commençant par la bonne gestion des parcours, une maitrise de la conduite technique de l’élevage, jusqu’au renforcement de l’organisation professionnelle et la redynamisation de celles qui existent, et développement des circuits de commercialisation et de valorisation des</w:t>
      </w:r>
      <w:r>
        <w:rPr>
          <w:rFonts w:asciiTheme="minorHAnsi" w:hAnsiTheme="minorHAnsi"/>
          <w:sz w:val="22"/>
          <w:szCs w:val="22"/>
        </w:rPr>
        <w:t xml:space="preserve"> produits</w:t>
      </w:r>
      <w:r w:rsidRPr="00F61599">
        <w:rPr>
          <w:rFonts w:asciiTheme="minorHAnsi" w:hAnsiTheme="minorHAnsi"/>
          <w:sz w:val="22"/>
          <w:szCs w:val="22"/>
        </w:rPr>
        <w:t xml:space="preserve">. </w:t>
      </w:r>
    </w:p>
    <w:p w:rsidR="00854B58" w:rsidRPr="00854B58" w:rsidRDefault="00854B58" w:rsidP="00854B58">
      <w:pPr>
        <w:spacing w:before="100" w:beforeAutospacing="1" w:after="100" w:afterAutospacing="1" w:line="300" w:lineRule="atLeast"/>
        <w:jc w:val="both"/>
        <w:rPr>
          <w:rFonts w:asciiTheme="minorHAnsi" w:hAnsiTheme="minorHAnsi"/>
          <w:sz w:val="22"/>
          <w:szCs w:val="22"/>
        </w:rPr>
      </w:pPr>
    </w:p>
    <w:p w:rsidR="00854B58" w:rsidRDefault="00854B58" w:rsidP="009D7190">
      <w:pPr>
        <w:spacing w:before="100" w:beforeAutospacing="1" w:after="100" w:afterAutospacing="1" w:line="300" w:lineRule="atLeast"/>
        <w:jc w:val="both"/>
        <w:rPr>
          <w:rFonts w:asciiTheme="minorHAnsi" w:hAnsiTheme="minorHAnsi"/>
          <w:sz w:val="22"/>
          <w:szCs w:val="22"/>
        </w:rPr>
      </w:pPr>
    </w:p>
    <w:p w:rsidR="00A34491" w:rsidRDefault="00A34491">
      <w:pPr>
        <w:spacing w:after="200" w:line="276" w:lineRule="auto"/>
        <w:rPr>
          <w:rFonts w:asciiTheme="minorHAnsi" w:hAnsiTheme="minorHAnsi"/>
          <w:sz w:val="22"/>
          <w:szCs w:val="22"/>
        </w:rPr>
      </w:pPr>
      <w:r>
        <w:rPr>
          <w:rFonts w:asciiTheme="minorHAnsi" w:hAnsiTheme="minorHAnsi"/>
          <w:sz w:val="22"/>
          <w:szCs w:val="22"/>
        </w:rPr>
        <w:br w:type="page"/>
      </w:r>
    </w:p>
    <w:p w:rsidR="00A34491" w:rsidRDefault="00A34491" w:rsidP="00A34491">
      <w:pPr>
        <w:jc w:val="center"/>
        <w:outlineLvl w:val="0"/>
        <w:rPr>
          <w:rFonts w:asciiTheme="minorHAnsi" w:hAnsiTheme="minorHAnsi"/>
          <w:b/>
          <w:bCs/>
          <w:kern w:val="36"/>
          <w:sz w:val="28"/>
        </w:rPr>
      </w:pPr>
      <w:bookmarkStart w:id="76" w:name="_Toc491439842"/>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E37372" w:rsidRDefault="00E37372"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Pr="00A34491" w:rsidRDefault="00A34491" w:rsidP="00A34491">
      <w:pPr>
        <w:jc w:val="center"/>
        <w:outlineLvl w:val="0"/>
        <w:rPr>
          <w:rFonts w:asciiTheme="minorHAnsi" w:hAnsiTheme="minorHAnsi"/>
          <w:b/>
          <w:bCs/>
          <w:kern w:val="36"/>
          <w:sz w:val="28"/>
        </w:rPr>
      </w:pPr>
      <w:bookmarkStart w:id="77" w:name="_Toc491853687"/>
      <w:r w:rsidRPr="00A34491">
        <w:rPr>
          <w:rFonts w:asciiTheme="minorHAnsi" w:hAnsiTheme="minorHAnsi"/>
          <w:b/>
          <w:bCs/>
          <w:kern w:val="36"/>
          <w:sz w:val="28"/>
        </w:rPr>
        <w:t>PARTIE 2 : VOIE</w:t>
      </w:r>
      <w:r w:rsidR="00BD30BB">
        <w:rPr>
          <w:rFonts w:asciiTheme="minorHAnsi" w:hAnsiTheme="minorHAnsi"/>
          <w:b/>
          <w:bCs/>
          <w:kern w:val="36"/>
          <w:sz w:val="28"/>
        </w:rPr>
        <w:t>S</w:t>
      </w:r>
      <w:r w:rsidRPr="00A34491">
        <w:rPr>
          <w:rFonts w:asciiTheme="minorHAnsi" w:hAnsiTheme="minorHAnsi"/>
          <w:b/>
          <w:bCs/>
          <w:kern w:val="36"/>
          <w:sz w:val="28"/>
        </w:rPr>
        <w:t xml:space="preserve"> D’AMELIORATION ET MESURES D’ACCOMPAGNEMENT</w:t>
      </w:r>
      <w:bookmarkEnd w:id="76"/>
      <w:bookmarkEnd w:id="77"/>
    </w:p>
    <w:p w:rsidR="00A34491" w:rsidRDefault="00A34491" w:rsidP="009D7190">
      <w:pPr>
        <w:spacing w:before="100" w:beforeAutospacing="1" w:after="100" w:afterAutospacing="1" w:line="300" w:lineRule="atLeast"/>
        <w:jc w:val="both"/>
        <w:rPr>
          <w:rFonts w:asciiTheme="minorHAnsi" w:hAnsiTheme="minorHAnsi"/>
          <w:sz w:val="22"/>
          <w:szCs w:val="22"/>
        </w:rPr>
      </w:pPr>
    </w:p>
    <w:p w:rsidR="00A34491" w:rsidRDefault="00A34491" w:rsidP="00D4740B">
      <w:pPr>
        <w:spacing w:after="200" w:line="276" w:lineRule="auto"/>
        <w:rPr>
          <w:rFonts w:asciiTheme="minorHAnsi" w:hAnsiTheme="minorHAnsi"/>
          <w:sz w:val="22"/>
          <w:szCs w:val="22"/>
        </w:rPr>
      </w:pPr>
      <w:r>
        <w:rPr>
          <w:rFonts w:asciiTheme="minorHAnsi" w:hAnsiTheme="minorHAnsi"/>
          <w:sz w:val="22"/>
          <w:szCs w:val="22"/>
        </w:rPr>
        <w:br w:type="page"/>
      </w:r>
    </w:p>
    <w:p w:rsidR="00D4740B" w:rsidRPr="00A4140A" w:rsidRDefault="00D4740B" w:rsidP="00A4140A">
      <w:pPr>
        <w:pStyle w:val="T1"/>
      </w:pPr>
      <w:bookmarkStart w:id="78" w:name="_Toc488142600"/>
      <w:bookmarkStart w:id="79" w:name="_Toc490662298"/>
      <w:bookmarkStart w:id="80" w:name="_Toc491853688"/>
      <w:r w:rsidRPr="00A4140A">
        <w:lastRenderedPageBreak/>
        <w:t>Voie</w:t>
      </w:r>
      <w:r w:rsidR="00BD30BB" w:rsidRPr="00A4140A">
        <w:t>s</w:t>
      </w:r>
      <w:r w:rsidRPr="00A4140A">
        <w:t xml:space="preserve"> d’amélioration et mesures d’accompagnement de la filière de</w:t>
      </w:r>
      <w:r w:rsidR="00A4140A">
        <w:t>s</w:t>
      </w:r>
      <w:r w:rsidRPr="00A4140A">
        <w:t xml:space="preserve"> viande</w:t>
      </w:r>
      <w:r w:rsidR="00A4140A">
        <w:t>s</w:t>
      </w:r>
      <w:r w:rsidRPr="00A4140A">
        <w:t xml:space="preserve"> rouge</w:t>
      </w:r>
      <w:r w:rsidR="00A4140A">
        <w:t>s</w:t>
      </w:r>
      <w:bookmarkEnd w:id="80"/>
    </w:p>
    <w:p w:rsidR="00D4740B" w:rsidRPr="00D4740B" w:rsidRDefault="00D4740B" w:rsidP="00E37372">
      <w:pPr>
        <w:spacing w:before="100" w:beforeAutospacing="1" w:after="100" w:afterAutospacing="1" w:line="300" w:lineRule="atLeast"/>
        <w:jc w:val="both"/>
        <w:rPr>
          <w:rFonts w:asciiTheme="minorHAnsi" w:hAnsiTheme="minorHAnsi"/>
          <w:sz w:val="22"/>
          <w:szCs w:val="22"/>
        </w:rPr>
      </w:pPr>
      <w:r w:rsidRPr="00D4740B">
        <w:rPr>
          <w:rFonts w:asciiTheme="minorHAnsi" w:hAnsiTheme="minorHAnsi"/>
          <w:sz w:val="22"/>
          <w:szCs w:val="22"/>
        </w:rPr>
        <w:t xml:space="preserve">Les ateliers du diagnostic de la filière avec les </w:t>
      </w:r>
      <w:r w:rsidR="00E37372">
        <w:rPr>
          <w:rFonts w:asciiTheme="minorHAnsi" w:hAnsiTheme="minorHAnsi"/>
          <w:sz w:val="22"/>
          <w:szCs w:val="22"/>
        </w:rPr>
        <w:t>éleveurs</w:t>
      </w:r>
      <w:r w:rsidRPr="00D4740B">
        <w:rPr>
          <w:rFonts w:asciiTheme="minorHAnsi" w:hAnsiTheme="minorHAnsi"/>
          <w:sz w:val="22"/>
          <w:szCs w:val="22"/>
        </w:rPr>
        <w:t xml:space="preserve"> laissent apparaître les constats suivants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Dominance des troupeaux de taille réduite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Forte dépendance de la production pastorale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Cherté et faible disponibilité des aliments de bétail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Potentiel de production généralement non exploité;</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Faible niveau d’encadrement technique des éleveurs engraisseurs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Manque d’en</w:t>
      </w:r>
      <w:r w:rsidR="00FD42C3">
        <w:rPr>
          <w:rFonts w:asciiTheme="minorHAnsi" w:hAnsiTheme="minorHAnsi"/>
          <w:sz w:val="22"/>
          <w:szCs w:val="22"/>
        </w:rPr>
        <w:t>cadrement sanitaire du cheptel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Forte action des intermédiaires qui puisent dans la marge bénéficiaire qui revient aux producteurs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Organisation professionnelle insuffisante des éleveurs qui limite leur pouvoir de négociation avec les chevillards, les intermédiaires et les provendiers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Marché caractérisé par une insuffisance de structures de commercialisation (vente se fait généralement à l’unité)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Circuit de commercialisation très complexe (collecteurs, intermédiaires, chevillards…).</w:t>
      </w:r>
    </w:p>
    <w:p w:rsidR="00D4740B" w:rsidRPr="00D4740B" w:rsidRDefault="00D4740B" w:rsidP="00D4740B">
      <w:pPr>
        <w:spacing w:before="100" w:beforeAutospacing="1" w:after="100" w:afterAutospacing="1" w:line="300" w:lineRule="atLeast"/>
        <w:rPr>
          <w:rFonts w:asciiTheme="minorHAnsi" w:hAnsiTheme="minorHAnsi" w:cs="Arial"/>
          <w:sz w:val="22"/>
          <w:szCs w:val="22"/>
        </w:rPr>
      </w:pPr>
      <w:r w:rsidRPr="00D4740B">
        <w:rPr>
          <w:rFonts w:asciiTheme="minorHAnsi" w:hAnsiTheme="minorHAnsi"/>
          <w:sz w:val="22"/>
          <w:szCs w:val="22"/>
        </w:rPr>
        <w:t>Pour promouvoir le dévelo</w:t>
      </w:r>
      <w:r w:rsidR="00E37372">
        <w:rPr>
          <w:rFonts w:asciiTheme="minorHAnsi" w:hAnsiTheme="minorHAnsi"/>
          <w:sz w:val="22"/>
          <w:szCs w:val="22"/>
        </w:rPr>
        <w:t>ppement de la filière des viandes rouges</w:t>
      </w:r>
      <w:r w:rsidRPr="00D4740B">
        <w:rPr>
          <w:rFonts w:asciiTheme="minorHAnsi" w:hAnsiTheme="minorHAnsi"/>
          <w:sz w:val="22"/>
          <w:szCs w:val="22"/>
        </w:rPr>
        <w:t xml:space="preserve">, des voies d’améliorations ont été </w:t>
      </w:r>
      <w:r w:rsidRPr="00D4740B">
        <w:rPr>
          <w:rFonts w:asciiTheme="minorHAnsi" w:hAnsiTheme="minorHAnsi" w:cs="Arial"/>
          <w:sz w:val="22"/>
          <w:szCs w:val="22"/>
        </w:rPr>
        <w:t>proposées. Ces voies se déclinent comme suit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Su</w:t>
      </w:r>
      <w:r w:rsidR="00FD42C3">
        <w:rPr>
          <w:rFonts w:asciiTheme="minorHAnsi" w:hAnsiTheme="minorHAnsi"/>
          <w:sz w:val="22"/>
          <w:szCs w:val="22"/>
        </w:rPr>
        <w:t>bvention des aliments de bétail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Elaboration d’une réglementation sur l’utilisation des parcours (pâturag</w:t>
      </w:r>
      <w:r w:rsidR="00FD42C3">
        <w:rPr>
          <w:rFonts w:asciiTheme="minorHAnsi" w:hAnsiTheme="minorHAnsi"/>
          <w:sz w:val="22"/>
          <w:szCs w:val="22"/>
        </w:rPr>
        <w:t>e, déplacement des troupeaux …)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Sensibilisation des éleveurs sur l’</w:t>
      </w:r>
      <w:r w:rsidR="00FD42C3">
        <w:rPr>
          <w:rFonts w:asciiTheme="minorHAnsi" w:hAnsiTheme="minorHAnsi"/>
          <w:sz w:val="22"/>
          <w:szCs w:val="22"/>
        </w:rPr>
        <w:t>importance de la mise en défens ;</w:t>
      </w:r>
      <w:r w:rsidRPr="00D4740B">
        <w:rPr>
          <w:rFonts w:asciiTheme="minorHAnsi" w:hAnsiTheme="minorHAnsi"/>
          <w:sz w:val="22"/>
          <w:szCs w:val="22"/>
        </w:rPr>
        <w:t xml:space="preserve">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Mise en défens des espaces dégradés pou</w:t>
      </w:r>
      <w:r w:rsidR="00FD42C3">
        <w:rPr>
          <w:rFonts w:asciiTheme="minorHAnsi" w:hAnsiTheme="minorHAnsi"/>
          <w:sz w:val="22"/>
          <w:szCs w:val="22"/>
        </w:rPr>
        <w:t>r favoriser leur réhabilitation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Veille à la réduction de la pression sur les espaces pastoraux (surpâturage, utilisat</w:t>
      </w:r>
      <w:r w:rsidR="00FD42C3">
        <w:rPr>
          <w:rFonts w:asciiTheme="minorHAnsi" w:hAnsiTheme="minorHAnsi"/>
          <w:sz w:val="22"/>
          <w:szCs w:val="22"/>
        </w:rPr>
        <w:t>ion pour des tâches ménagères…)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Développement des systèmes d’approvisionnement en semenc</w:t>
      </w:r>
      <w:r w:rsidR="00FD42C3">
        <w:rPr>
          <w:rFonts w:asciiTheme="minorHAnsi" w:hAnsiTheme="minorHAnsi"/>
          <w:sz w:val="22"/>
          <w:szCs w:val="22"/>
        </w:rPr>
        <w:t>es notamment le poids fourrager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Sensibilisation des éleveurs aux techniques de gestion de parcours (conservation des ressources</w:t>
      </w:r>
      <w:r w:rsidR="00FD42C3">
        <w:rPr>
          <w:rFonts w:asciiTheme="minorHAnsi" w:hAnsiTheme="minorHAnsi"/>
          <w:sz w:val="22"/>
          <w:szCs w:val="22"/>
        </w:rPr>
        <w:t>, mise en défens…) ;</w:t>
      </w:r>
      <w:r w:rsidRPr="00D4740B">
        <w:rPr>
          <w:rFonts w:asciiTheme="minorHAnsi" w:hAnsiTheme="minorHAnsi"/>
          <w:sz w:val="22"/>
          <w:szCs w:val="22"/>
        </w:rPr>
        <w:t xml:space="preserve">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Redynamisation  et activat</w:t>
      </w:r>
      <w:r w:rsidR="00FD42C3">
        <w:rPr>
          <w:rFonts w:asciiTheme="minorHAnsi" w:hAnsiTheme="minorHAnsi"/>
          <w:sz w:val="22"/>
          <w:szCs w:val="22"/>
        </w:rPr>
        <w:t>ion des coopératives pastorales ;</w:t>
      </w:r>
      <w:r w:rsidRPr="00D4740B">
        <w:rPr>
          <w:rFonts w:asciiTheme="minorHAnsi" w:hAnsiTheme="minorHAnsi"/>
          <w:sz w:val="22"/>
          <w:szCs w:val="22"/>
        </w:rPr>
        <w:t xml:space="preserve">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Encadrement technique des éleveurs en matière d’alimentation, repr</w:t>
      </w:r>
      <w:r w:rsidR="00FD42C3">
        <w:rPr>
          <w:rFonts w:asciiTheme="minorHAnsi" w:hAnsiTheme="minorHAnsi"/>
          <w:sz w:val="22"/>
          <w:szCs w:val="22"/>
        </w:rPr>
        <w:t>oduction et bâtiments d’élevage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Elaborations de plans types de bâtiments d’élevage (respectant les normes d’hygiène et de sécurité) à mettr</w:t>
      </w:r>
      <w:r w:rsidR="00FD42C3">
        <w:rPr>
          <w:rFonts w:asciiTheme="minorHAnsi" w:hAnsiTheme="minorHAnsi"/>
          <w:sz w:val="22"/>
          <w:szCs w:val="22"/>
        </w:rPr>
        <w:t>e à la disposition des éleveurs ;</w:t>
      </w:r>
      <w:r w:rsidRPr="00D4740B">
        <w:rPr>
          <w:rFonts w:asciiTheme="minorHAnsi" w:hAnsiTheme="minorHAnsi"/>
          <w:sz w:val="22"/>
          <w:szCs w:val="22"/>
        </w:rPr>
        <w:t xml:space="preserve">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Formation et enc</w:t>
      </w:r>
      <w:r w:rsidR="00FD42C3">
        <w:rPr>
          <w:rFonts w:asciiTheme="minorHAnsi" w:hAnsiTheme="minorHAnsi"/>
          <w:sz w:val="22"/>
          <w:szCs w:val="22"/>
        </w:rPr>
        <w:t>adrement des fis d’</w:t>
      </w:r>
      <w:r w:rsidR="00E37372">
        <w:rPr>
          <w:rFonts w:asciiTheme="minorHAnsi" w:hAnsiTheme="minorHAnsi"/>
          <w:sz w:val="22"/>
          <w:szCs w:val="22"/>
        </w:rPr>
        <w:t>éleveur</w:t>
      </w:r>
      <w:r w:rsidR="00FD42C3">
        <w:rPr>
          <w:rFonts w:asciiTheme="minorHAnsi" w:hAnsiTheme="minorHAnsi"/>
          <w:sz w:val="22"/>
          <w:szCs w:val="22"/>
        </w:rPr>
        <w:t>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Amélioration des revenus des éleveurs à travers la diversification des activités en relation avec l’élevage des petits ruminants (valorisation et commercialisation de l</w:t>
      </w:r>
      <w:r w:rsidR="00FD42C3">
        <w:rPr>
          <w:rFonts w:asciiTheme="minorHAnsi" w:hAnsiTheme="minorHAnsi"/>
          <w:sz w:val="22"/>
          <w:szCs w:val="22"/>
        </w:rPr>
        <w:t>a laine) et d’autres activités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Encouragement à la cr</w:t>
      </w:r>
      <w:r w:rsidR="00FD42C3">
        <w:rPr>
          <w:rFonts w:asciiTheme="minorHAnsi" w:hAnsiTheme="minorHAnsi"/>
          <w:sz w:val="22"/>
          <w:szCs w:val="22"/>
        </w:rPr>
        <w:t>éation d’unités d’engraissement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Création de points de ventes des viandes ovines et caprines (boucheries) par les éleveurs pour l</w:t>
      </w:r>
      <w:r w:rsidR="00FD42C3">
        <w:rPr>
          <w:rFonts w:asciiTheme="minorHAnsi" w:hAnsiTheme="minorHAnsi"/>
          <w:sz w:val="22"/>
          <w:szCs w:val="22"/>
        </w:rPr>
        <w:t>utter contre les intermédiaires ;</w:t>
      </w:r>
    </w:p>
    <w:p w:rsidR="00D4740B" w:rsidRPr="00D4740B"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lastRenderedPageBreak/>
        <w:t xml:space="preserve">Regroupement des éleveurs autour des unités d’engraissement et d’abattoirs pour équilibrer l’offre et la demande et donc organiser la </w:t>
      </w:r>
      <w:r w:rsidR="00FD42C3">
        <w:rPr>
          <w:rFonts w:asciiTheme="minorHAnsi" w:hAnsiTheme="minorHAnsi"/>
          <w:sz w:val="22"/>
          <w:szCs w:val="22"/>
        </w:rPr>
        <w:t>commercialisation des viandes ;</w:t>
      </w:r>
    </w:p>
    <w:p w:rsidR="00D4740B" w:rsidRPr="00FD42C3" w:rsidRDefault="00D4740B" w:rsidP="00D62B6E">
      <w:pPr>
        <w:pStyle w:val="Paragraphedeliste"/>
        <w:numPr>
          <w:ilvl w:val="0"/>
          <w:numId w:val="27"/>
        </w:numPr>
        <w:spacing w:before="100" w:beforeAutospacing="1" w:after="100" w:afterAutospacing="1" w:line="300" w:lineRule="atLeast"/>
        <w:rPr>
          <w:rFonts w:asciiTheme="minorHAnsi" w:hAnsiTheme="minorHAnsi"/>
          <w:sz w:val="22"/>
          <w:szCs w:val="22"/>
        </w:rPr>
      </w:pPr>
      <w:r w:rsidRPr="00D4740B">
        <w:rPr>
          <w:rFonts w:asciiTheme="minorHAnsi" w:hAnsiTheme="minorHAnsi"/>
          <w:sz w:val="22"/>
          <w:szCs w:val="22"/>
        </w:rPr>
        <w:t xml:space="preserve">Création de marchés modernes et sécurisés pour la commercialisation des animaux </w:t>
      </w:r>
      <w:r w:rsidR="00FD42C3">
        <w:rPr>
          <w:rFonts w:asciiTheme="minorHAnsi" w:hAnsiTheme="minorHAnsi"/>
          <w:sz w:val="22"/>
          <w:szCs w:val="22"/>
        </w:rPr>
        <w:t>vivants.</w:t>
      </w:r>
    </w:p>
    <w:p w:rsidR="00D4740B" w:rsidRPr="00D4740B" w:rsidRDefault="00D4740B" w:rsidP="00D62B6E">
      <w:pPr>
        <w:numPr>
          <w:ilvl w:val="1"/>
          <w:numId w:val="25"/>
        </w:numPr>
        <w:spacing w:before="100" w:beforeAutospacing="1" w:after="100" w:afterAutospacing="1" w:line="360" w:lineRule="auto"/>
        <w:ind w:left="709"/>
        <w:contextualSpacing/>
        <w:jc w:val="both"/>
        <w:outlineLvl w:val="1"/>
        <w:rPr>
          <w:rFonts w:ascii="Calibri" w:hAnsi="Calibri" w:cs="Arial"/>
          <w:b/>
          <w:bCs/>
          <w:szCs w:val="24"/>
          <w:lang w:eastAsia="en-US"/>
        </w:rPr>
      </w:pPr>
      <w:bookmarkStart w:id="81" w:name="_Toc491853689"/>
      <w:r w:rsidRPr="00D4740B">
        <w:rPr>
          <w:rFonts w:ascii="Calibri" w:hAnsi="Calibri" w:cs="Arial"/>
          <w:b/>
          <w:bCs/>
          <w:szCs w:val="24"/>
          <w:lang w:eastAsia="en-US"/>
        </w:rPr>
        <w:t>Orientations stratégiques</w:t>
      </w:r>
      <w:bookmarkEnd w:id="78"/>
      <w:bookmarkEnd w:id="79"/>
      <w:bookmarkEnd w:id="81"/>
    </w:p>
    <w:p w:rsidR="00D4740B" w:rsidRPr="00D4740B" w:rsidRDefault="00D4740B" w:rsidP="00D4740B">
      <w:pPr>
        <w:spacing w:before="100" w:beforeAutospacing="1" w:after="100" w:afterAutospacing="1" w:line="300" w:lineRule="atLeast"/>
        <w:jc w:val="both"/>
        <w:rPr>
          <w:rFonts w:asciiTheme="minorHAnsi" w:hAnsiTheme="minorHAnsi"/>
          <w:sz w:val="22"/>
          <w:szCs w:val="22"/>
        </w:rPr>
      </w:pPr>
      <w:r w:rsidRPr="00D4740B">
        <w:rPr>
          <w:rFonts w:asciiTheme="minorHAnsi" w:hAnsiTheme="minorHAnsi"/>
          <w:sz w:val="22"/>
          <w:szCs w:val="22"/>
        </w:rPr>
        <w:t>Les orientations stratégiques s’articulent autour des axes suivants :</w:t>
      </w:r>
    </w:p>
    <w:p w:rsidR="00D4740B" w:rsidRPr="00D4740B" w:rsidRDefault="00D4740B" w:rsidP="00D4740B">
      <w:pPr>
        <w:widowControl w:val="0"/>
        <w:autoSpaceDE w:val="0"/>
        <w:autoSpaceDN w:val="0"/>
        <w:adjustRightInd w:val="0"/>
        <w:snapToGrid w:val="0"/>
        <w:spacing w:line="276" w:lineRule="auto"/>
        <w:rPr>
          <w:rFonts w:asciiTheme="minorHAnsi" w:hAnsiTheme="minorHAnsi" w:cs="Archer Semibold"/>
          <w:b/>
          <w:bCs/>
          <w:color w:val="231F1F"/>
          <w:szCs w:val="24"/>
          <w:lang w:eastAsia="en-US"/>
        </w:rPr>
      </w:pPr>
      <w:r w:rsidRPr="00D4740B">
        <w:rPr>
          <w:rFonts w:asciiTheme="minorHAnsi" w:hAnsiTheme="minorHAnsi" w:cs="Archer Semibold"/>
          <w:b/>
          <w:bCs/>
          <w:color w:val="231F1F"/>
          <w:szCs w:val="24"/>
          <w:lang w:eastAsia="en-US"/>
        </w:rPr>
        <w:t>Axe 1 : Gestion métrisée des parcours</w:t>
      </w:r>
    </w:p>
    <w:p w:rsidR="00D4740B" w:rsidRPr="00D4740B" w:rsidRDefault="00D4740B" w:rsidP="00E91761">
      <w:pPr>
        <w:widowControl w:val="0"/>
        <w:autoSpaceDE w:val="0"/>
        <w:autoSpaceDN w:val="0"/>
        <w:adjustRightInd w:val="0"/>
        <w:snapToGrid w:val="0"/>
        <w:spacing w:line="276" w:lineRule="auto"/>
        <w:rPr>
          <w:rFonts w:asciiTheme="minorHAnsi" w:hAnsiTheme="minorHAnsi" w:cs="Archer Semibold"/>
          <w:b/>
          <w:bCs/>
          <w:color w:val="231F1F"/>
          <w:szCs w:val="24"/>
          <w:lang w:eastAsia="en-US"/>
        </w:rPr>
      </w:pPr>
      <w:r w:rsidRPr="00D4740B">
        <w:rPr>
          <w:rFonts w:asciiTheme="minorHAnsi" w:hAnsiTheme="minorHAnsi" w:cs="Archer Semibold"/>
          <w:b/>
          <w:bCs/>
          <w:color w:val="231F1F"/>
          <w:szCs w:val="24"/>
          <w:lang w:eastAsia="en-US"/>
        </w:rPr>
        <w:t xml:space="preserve">Axe 2 : </w:t>
      </w:r>
      <w:r w:rsidR="00E91761" w:rsidRPr="00E91761">
        <w:rPr>
          <w:rFonts w:asciiTheme="minorHAnsi" w:hAnsiTheme="minorHAnsi" w:cs="Archer Semibold"/>
          <w:b/>
          <w:bCs/>
          <w:color w:val="231F1F"/>
          <w:szCs w:val="24"/>
          <w:lang w:eastAsia="en-US"/>
        </w:rPr>
        <w:t>Accompagnement des éleveurs pour l’amélioration des techniques d’élevage</w:t>
      </w:r>
    </w:p>
    <w:p w:rsidR="00D4740B" w:rsidRPr="00D4740B" w:rsidRDefault="00D4740B" w:rsidP="00D4740B">
      <w:pPr>
        <w:widowControl w:val="0"/>
        <w:autoSpaceDE w:val="0"/>
        <w:autoSpaceDN w:val="0"/>
        <w:adjustRightInd w:val="0"/>
        <w:snapToGrid w:val="0"/>
        <w:spacing w:line="276" w:lineRule="auto"/>
        <w:rPr>
          <w:rFonts w:asciiTheme="minorHAnsi" w:hAnsiTheme="minorHAnsi" w:cs="Archer Semibold"/>
          <w:b/>
          <w:bCs/>
          <w:color w:val="231F1F"/>
          <w:szCs w:val="24"/>
          <w:lang w:eastAsia="en-US"/>
        </w:rPr>
      </w:pPr>
      <w:r w:rsidRPr="00D4740B">
        <w:rPr>
          <w:rFonts w:asciiTheme="minorHAnsi" w:hAnsiTheme="minorHAnsi" w:cs="Archer Semibold"/>
          <w:b/>
          <w:bCs/>
          <w:color w:val="231F1F"/>
          <w:szCs w:val="24"/>
          <w:lang w:eastAsia="en-US"/>
        </w:rPr>
        <w:t>Axe 3 : Organisation de la production et regroupement de l’oﬀre</w:t>
      </w:r>
    </w:p>
    <w:p w:rsidR="00D4740B" w:rsidRPr="00D4740B" w:rsidRDefault="00D4740B" w:rsidP="00D4740B">
      <w:pPr>
        <w:widowControl w:val="0"/>
        <w:autoSpaceDE w:val="0"/>
        <w:autoSpaceDN w:val="0"/>
        <w:adjustRightInd w:val="0"/>
        <w:snapToGrid w:val="0"/>
        <w:spacing w:line="276" w:lineRule="auto"/>
        <w:rPr>
          <w:rFonts w:asciiTheme="minorHAnsi" w:hAnsiTheme="minorHAnsi" w:cs="Archer Semibold"/>
          <w:b/>
          <w:bCs/>
          <w:color w:val="231F1F"/>
          <w:szCs w:val="24"/>
          <w:lang w:eastAsia="en-US"/>
        </w:rPr>
      </w:pPr>
    </w:p>
    <w:p w:rsidR="00D4740B" w:rsidRPr="00D4740B" w:rsidRDefault="00D4740B" w:rsidP="00D62B6E">
      <w:pPr>
        <w:widowControl w:val="0"/>
        <w:numPr>
          <w:ilvl w:val="0"/>
          <w:numId w:val="26"/>
        </w:numPr>
        <w:autoSpaceDE w:val="0"/>
        <w:autoSpaceDN w:val="0"/>
        <w:adjustRightInd w:val="0"/>
        <w:snapToGrid w:val="0"/>
        <w:spacing w:after="200" w:line="276" w:lineRule="auto"/>
        <w:contextualSpacing/>
        <w:rPr>
          <w:rFonts w:asciiTheme="minorHAnsi" w:hAnsiTheme="minorHAnsi" w:cs="Archer Semibold"/>
          <w:b/>
          <w:bCs/>
          <w:color w:val="231F1F"/>
          <w:szCs w:val="24"/>
          <w:lang w:eastAsia="en-US"/>
        </w:rPr>
      </w:pPr>
      <w:r w:rsidRPr="00D4740B">
        <w:rPr>
          <w:rFonts w:asciiTheme="minorHAnsi" w:hAnsiTheme="minorHAnsi" w:cs="Archer Semibold"/>
          <w:b/>
          <w:bCs/>
          <w:color w:val="231F1F"/>
          <w:szCs w:val="24"/>
          <w:lang w:eastAsia="en-US"/>
        </w:rPr>
        <w:t>Axe 1 : Gestion maîtrisée des parcours</w:t>
      </w:r>
    </w:p>
    <w:p w:rsidR="00D4740B" w:rsidRPr="00D4740B" w:rsidRDefault="00D4740B" w:rsidP="00FD42C3">
      <w:pPr>
        <w:spacing w:before="100" w:beforeAutospacing="1" w:after="100" w:afterAutospacing="1" w:line="300" w:lineRule="atLeast"/>
        <w:jc w:val="both"/>
        <w:rPr>
          <w:rFonts w:asciiTheme="minorHAnsi" w:hAnsiTheme="minorHAnsi"/>
          <w:sz w:val="22"/>
          <w:szCs w:val="22"/>
        </w:rPr>
      </w:pPr>
      <w:r w:rsidRPr="00D4740B">
        <w:rPr>
          <w:rFonts w:asciiTheme="minorHAnsi" w:hAnsiTheme="minorHAnsi"/>
          <w:sz w:val="22"/>
          <w:szCs w:val="22"/>
        </w:rPr>
        <w:t xml:space="preserve">Le pâturage réduit la couverture du sol et modifie la composition de la végétation. </w:t>
      </w:r>
      <w:r w:rsidR="00FD42C3">
        <w:rPr>
          <w:rFonts w:asciiTheme="minorHAnsi" w:hAnsiTheme="minorHAnsi"/>
          <w:sz w:val="22"/>
          <w:szCs w:val="22"/>
        </w:rPr>
        <w:t>Quelque soit la charge du parcours, intensifs ou légers, le pâturage provoque la réduction de</w:t>
      </w:r>
      <w:r w:rsidRPr="00D4740B">
        <w:rPr>
          <w:rFonts w:asciiTheme="minorHAnsi" w:hAnsiTheme="minorHAnsi"/>
          <w:sz w:val="22"/>
          <w:szCs w:val="22"/>
        </w:rPr>
        <w:t xml:space="preserve"> la densité des espèces pérennes appétentes, qui sont remplacées par d’autres espèces moins appétentes</w:t>
      </w:r>
      <w:r w:rsidR="00CC1E25">
        <w:rPr>
          <w:rFonts w:asciiTheme="minorHAnsi" w:hAnsiTheme="minorHAnsi"/>
          <w:sz w:val="22"/>
          <w:szCs w:val="22"/>
        </w:rPr>
        <w:t>, voire même toxique,</w:t>
      </w:r>
      <w:r w:rsidRPr="00D4740B">
        <w:rPr>
          <w:rFonts w:asciiTheme="minorHAnsi" w:hAnsiTheme="minorHAnsi"/>
          <w:sz w:val="22"/>
          <w:szCs w:val="22"/>
        </w:rPr>
        <w:t xml:space="preserve"> du fait du déclin de leur capacité compétitive. </w:t>
      </w:r>
    </w:p>
    <w:p w:rsidR="00CC1E25" w:rsidRDefault="00CC1E25" w:rsidP="00CC1E25">
      <w:pPr>
        <w:spacing w:before="100" w:beforeAutospacing="1" w:after="100" w:afterAutospacing="1" w:line="300" w:lineRule="atLeast"/>
        <w:jc w:val="both"/>
        <w:rPr>
          <w:rFonts w:asciiTheme="minorHAnsi" w:hAnsiTheme="minorHAnsi"/>
          <w:sz w:val="22"/>
          <w:szCs w:val="22"/>
        </w:rPr>
      </w:pPr>
      <w:r w:rsidRPr="00D4740B">
        <w:rPr>
          <w:rFonts w:asciiTheme="minorHAnsi" w:hAnsiTheme="minorHAnsi"/>
          <w:sz w:val="22"/>
          <w:szCs w:val="22"/>
        </w:rPr>
        <w:t xml:space="preserve">En effet, </w:t>
      </w:r>
      <w:r>
        <w:rPr>
          <w:rFonts w:asciiTheme="minorHAnsi" w:hAnsiTheme="minorHAnsi"/>
          <w:sz w:val="22"/>
          <w:szCs w:val="22"/>
        </w:rPr>
        <w:t>les parcours des deux régions sont</w:t>
      </w:r>
      <w:r w:rsidRPr="00D4740B">
        <w:rPr>
          <w:rFonts w:asciiTheme="minorHAnsi" w:hAnsiTheme="minorHAnsi"/>
          <w:sz w:val="22"/>
          <w:szCs w:val="22"/>
        </w:rPr>
        <w:t xml:space="preserve"> en train de perdre</w:t>
      </w:r>
      <w:r>
        <w:rPr>
          <w:rFonts w:asciiTheme="minorHAnsi" w:hAnsiTheme="minorHAnsi"/>
          <w:sz w:val="22"/>
          <w:szCs w:val="22"/>
        </w:rPr>
        <w:t> leur flexibilité et leurs</w:t>
      </w:r>
      <w:r w:rsidRPr="00D4740B">
        <w:rPr>
          <w:rFonts w:asciiTheme="minorHAnsi" w:hAnsiTheme="minorHAnsi"/>
          <w:sz w:val="22"/>
          <w:szCs w:val="22"/>
        </w:rPr>
        <w:t xml:space="preserve"> possibilités de fai</w:t>
      </w:r>
      <w:r>
        <w:rPr>
          <w:rFonts w:asciiTheme="minorHAnsi" w:hAnsiTheme="minorHAnsi"/>
          <w:sz w:val="22"/>
          <w:szCs w:val="22"/>
        </w:rPr>
        <w:t xml:space="preserve">re face à la sécheresse (réduction de la couverture végétale par </w:t>
      </w:r>
      <w:r w:rsidRPr="00D4740B">
        <w:rPr>
          <w:rFonts w:asciiTheme="minorHAnsi" w:hAnsiTheme="minorHAnsi"/>
          <w:sz w:val="22"/>
          <w:szCs w:val="22"/>
        </w:rPr>
        <w:t xml:space="preserve">empiètement des cultures et de </w:t>
      </w:r>
      <w:r>
        <w:rPr>
          <w:rFonts w:asciiTheme="minorHAnsi" w:hAnsiTheme="minorHAnsi"/>
          <w:sz w:val="22"/>
          <w:szCs w:val="22"/>
        </w:rPr>
        <w:t>l’accroissement de la charge de pâturage</w:t>
      </w:r>
      <w:r w:rsidRPr="00D4740B">
        <w:rPr>
          <w:rFonts w:asciiTheme="minorHAnsi" w:hAnsiTheme="minorHAnsi"/>
          <w:sz w:val="22"/>
          <w:szCs w:val="22"/>
        </w:rPr>
        <w:t>), augmentant ainsi les risques de dégradation des parcours.</w:t>
      </w:r>
    </w:p>
    <w:p w:rsidR="00D4740B" w:rsidRPr="00D4740B" w:rsidRDefault="00D4740B" w:rsidP="00CC1E25">
      <w:pPr>
        <w:spacing w:before="100" w:beforeAutospacing="1" w:after="100" w:afterAutospacing="1" w:line="300" w:lineRule="atLeast"/>
        <w:jc w:val="both"/>
        <w:rPr>
          <w:rFonts w:asciiTheme="minorHAnsi" w:hAnsiTheme="minorHAnsi"/>
          <w:sz w:val="22"/>
          <w:szCs w:val="22"/>
        </w:rPr>
      </w:pPr>
      <w:r w:rsidRPr="00D4740B">
        <w:rPr>
          <w:rFonts w:asciiTheme="minorHAnsi" w:hAnsiTheme="minorHAnsi"/>
          <w:sz w:val="22"/>
          <w:szCs w:val="22"/>
        </w:rPr>
        <w:t>Ainsi</w:t>
      </w:r>
      <w:r w:rsidR="00CC1E25">
        <w:rPr>
          <w:rFonts w:asciiTheme="minorHAnsi" w:hAnsiTheme="minorHAnsi"/>
          <w:sz w:val="22"/>
          <w:szCs w:val="22"/>
        </w:rPr>
        <w:t>,</w:t>
      </w:r>
      <w:r w:rsidRPr="00D4740B">
        <w:rPr>
          <w:rFonts w:asciiTheme="minorHAnsi" w:hAnsiTheme="minorHAnsi"/>
          <w:sz w:val="22"/>
          <w:szCs w:val="22"/>
        </w:rPr>
        <w:t xml:space="preserve"> </w:t>
      </w:r>
      <w:r w:rsidR="00CC1E25">
        <w:rPr>
          <w:rFonts w:asciiTheme="minorHAnsi" w:hAnsiTheme="minorHAnsi"/>
          <w:sz w:val="22"/>
          <w:szCs w:val="22"/>
        </w:rPr>
        <w:t>une gestion maitrisé</w:t>
      </w:r>
      <w:r w:rsidR="00CC1E25" w:rsidRPr="00D4740B">
        <w:rPr>
          <w:rFonts w:asciiTheme="minorHAnsi" w:hAnsiTheme="minorHAnsi"/>
          <w:sz w:val="22"/>
          <w:szCs w:val="22"/>
        </w:rPr>
        <w:t>e</w:t>
      </w:r>
      <w:r w:rsidRPr="00D4740B">
        <w:rPr>
          <w:rFonts w:asciiTheme="minorHAnsi" w:hAnsiTheme="minorHAnsi"/>
          <w:sz w:val="22"/>
          <w:szCs w:val="22"/>
        </w:rPr>
        <w:t xml:space="preserve"> des parcours est nécessaire pour favoriser pour favoriser la réhabilitation des espaces dégradés.</w:t>
      </w:r>
    </w:p>
    <w:p w:rsidR="00D4740B" w:rsidRPr="00D4740B" w:rsidRDefault="00CC1E25" w:rsidP="00CC1E25">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Le management des ressources pastorales</w:t>
      </w:r>
      <w:r w:rsidR="00D4740B" w:rsidRPr="00D4740B">
        <w:rPr>
          <w:rFonts w:asciiTheme="minorHAnsi" w:hAnsiTheme="minorHAnsi"/>
          <w:sz w:val="22"/>
          <w:szCs w:val="22"/>
        </w:rPr>
        <w:t xml:space="preserve"> doit être accompagnée par des formations de sensibilisation des éleveurs aux techniques de gestion de parcours (conservation des ressources, mise en défens</w:t>
      </w:r>
      <w:r>
        <w:rPr>
          <w:rFonts w:asciiTheme="minorHAnsi" w:hAnsiTheme="minorHAnsi"/>
          <w:sz w:val="22"/>
          <w:szCs w:val="22"/>
        </w:rPr>
        <w:t>, fauchage</w:t>
      </w:r>
      <w:r w:rsidR="00D4740B" w:rsidRPr="00D4740B">
        <w:rPr>
          <w:rFonts w:asciiTheme="minorHAnsi" w:hAnsiTheme="minorHAnsi"/>
          <w:sz w:val="22"/>
          <w:szCs w:val="22"/>
        </w:rPr>
        <w:t>…), et d’un s</w:t>
      </w:r>
      <w:r>
        <w:rPr>
          <w:rFonts w:asciiTheme="minorHAnsi" w:hAnsiTheme="minorHAnsi"/>
          <w:sz w:val="22"/>
          <w:szCs w:val="22"/>
        </w:rPr>
        <w:t>ystème de surveillance afin de réduire</w:t>
      </w:r>
      <w:r w:rsidR="00D4740B" w:rsidRPr="00D4740B">
        <w:rPr>
          <w:rFonts w:asciiTheme="minorHAnsi" w:hAnsiTheme="minorHAnsi"/>
          <w:sz w:val="22"/>
          <w:szCs w:val="22"/>
        </w:rPr>
        <w:t xml:space="preserve"> la pression sur</w:t>
      </w:r>
      <w:r>
        <w:rPr>
          <w:rFonts w:asciiTheme="minorHAnsi" w:hAnsiTheme="minorHAnsi"/>
          <w:sz w:val="22"/>
          <w:szCs w:val="22"/>
        </w:rPr>
        <w:t xml:space="preserve"> les espaces pastoraux.</w:t>
      </w:r>
      <w:r w:rsidR="00D4740B" w:rsidRPr="00D4740B">
        <w:rPr>
          <w:rFonts w:asciiTheme="minorHAnsi" w:hAnsiTheme="minorHAnsi"/>
          <w:sz w:val="22"/>
          <w:szCs w:val="22"/>
        </w:rPr>
        <w:t xml:space="preserve"> </w:t>
      </w:r>
    </w:p>
    <w:p w:rsidR="00D4740B" w:rsidRPr="00D4740B" w:rsidRDefault="00D4740B" w:rsidP="00D62B6E">
      <w:pPr>
        <w:widowControl w:val="0"/>
        <w:numPr>
          <w:ilvl w:val="0"/>
          <w:numId w:val="26"/>
        </w:numPr>
        <w:autoSpaceDE w:val="0"/>
        <w:autoSpaceDN w:val="0"/>
        <w:adjustRightInd w:val="0"/>
        <w:snapToGrid w:val="0"/>
        <w:spacing w:after="200" w:line="276" w:lineRule="auto"/>
        <w:contextualSpacing/>
        <w:rPr>
          <w:rFonts w:asciiTheme="minorHAnsi" w:hAnsiTheme="minorHAnsi" w:cs="Archer Semibold"/>
          <w:b/>
          <w:bCs/>
          <w:color w:val="231F1F"/>
          <w:szCs w:val="24"/>
          <w:lang w:eastAsia="en-US"/>
        </w:rPr>
      </w:pPr>
      <w:r w:rsidRPr="00D4740B">
        <w:rPr>
          <w:rFonts w:asciiTheme="minorHAnsi" w:hAnsiTheme="minorHAnsi" w:cs="Archer Semibold"/>
          <w:b/>
          <w:bCs/>
          <w:color w:val="231F1F"/>
          <w:szCs w:val="24"/>
          <w:lang w:eastAsia="en-US"/>
        </w:rPr>
        <w:t xml:space="preserve">Axe 2 : Accompagnement </w:t>
      </w:r>
      <w:r w:rsidR="00CC1E25">
        <w:rPr>
          <w:rFonts w:asciiTheme="minorHAnsi" w:hAnsiTheme="minorHAnsi" w:cs="Archer Semibold"/>
          <w:b/>
          <w:bCs/>
          <w:color w:val="231F1F"/>
          <w:szCs w:val="24"/>
          <w:lang w:eastAsia="en-US"/>
        </w:rPr>
        <w:t>des éleveurs pour l’a</w:t>
      </w:r>
      <w:r w:rsidR="00CC1E25" w:rsidRPr="00CC1E25">
        <w:rPr>
          <w:rFonts w:asciiTheme="minorHAnsi" w:hAnsiTheme="minorHAnsi" w:cs="Archer Semibold"/>
          <w:b/>
          <w:bCs/>
          <w:color w:val="231F1F"/>
          <w:szCs w:val="24"/>
          <w:lang w:eastAsia="en-US"/>
        </w:rPr>
        <w:t>mélio</w:t>
      </w:r>
      <w:r w:rsidR="00CC1E25">
        <w:rPr>
          <w:rFonts w:asciiTheme="minorHAnsi" w:hAnsiTheme="minorHAnsi" w:cs="Archer Semibold"/>
          <w:b/>
          <w:bCs/>
          <w:color w:val="231F1F"/>
          <w:szCs w:val="24"/>
          <w:lang w:eastAsia="en-US"/>
        </w:rPr>
        <w:t xml:space="preserve">ration des techniques d’élevage </w:t>
      </w:r>
    </w:p>
    <w:p w:rsidR="00CC1E25" w:rsidRDefault="00D4740B" w:rsidP="00CC1E25">
      <w:pPr>
        <w:spacing w:before="100" w:beforeAutospacing="1" w:after="100" w:afterAutospacing="1" w:line="300" w:lineRule="atLeast"/>
        <w:jc w:val="both"/>
        <w:rPr>
          <w:rFonts w:asciiTheme="minorHAnsi" w:hAnsiTheme="minorHAnsi"/>
          <w:sz w:val="22"/>
          <w:szCs w:val="22"/>
        </w:rPr>
      </w:pPr>
      <w:r w:rsidRPr="00D4740B">
        <w:rPr>
          <w:rFonts w:asciiTheme="minorHAnsi" w:hAnsiTheme="minorHAnsi"/>
          <w:sz w:val="22"/>
          <w:szCs w:val="22"/>
        </w:rPr>
        <w:t xml:space="preserve">La professionnalisation de l’engraissement des petits ruminants, nécessite un appui technique sur toutes les composantes de l’atelier d’élevage (santé, alimentation, suivi des performances techniques, suivi des coûts de production et de la performance économique, partage d’expériences…). </w:t>
      </w:r>
    </w:p>
    <w:p w:rsidR="00D4740B" w:rsidRPr="00D4740B" w:rsidRDefault="00D4740B" w:rsidP="00A0375F">
      <w:pPr>
        <w:spacing w:before="100" w:beforeAutospacing="1" w:after="100" w:afterAutospacing="1" w:line="300" w:lineRule="atLeast"/>
        <w:jc w:val="both"/>
        <w:rPr>
          <w:rFonts w:asciiTheme="minorHAnsi" w:hAnsiTheme="minorHAnsi"/>
          <w:sz w:val="22"/>
          <w:szCs w:val="22"/>
        </w:rPr>
      </w:pPr>
      <w:r w:rsidRPr="00D4740B">
        <w:rPr>
          <w:rFonts w:asciiTheme="minorHAnsi" w:hAnsiTheme="minorHAnsi"/>
          <w:sz w:val="22"/>
          <w:szCs w:val="22"/>
        </w:rPr>
        <w:t>La</w:t>
      </w:r>
      <w:r w:rsidR="00CC1E25">
        <w:rPr>
          <w:rFonts w:asciiTheme="minorHAnsi" w:hAnsiTheme="minorHAnsi"/>
          <w:sz w:val="22"/>
          <w:szCs w:val="22"/>
        </w:rPr>
        <w:t xml:space="preserve"> filière des viandes rouges</w:t>
      </w:r>
      <w:r w:rsidRPr="00D4740B">
        <w:rPr>
          <w:rFonts w:asciiTheme="minorHAnsi" w:hAnsiTheme="minorHAnsi"/>
          <w:sz w:val="22"/>
          <w:szCs w:val="22"/>
        </w:rPr>
        <w:t xml:space="preserve"> est demandeuse d’assistance en la matière, tout en sachant que l’atom</w:t>
      </w:r>
      <w:r w:rsidR="00094B12">
        <w:rPr>
          <w:rFonts w:asciiTheme="minorHAnsi" w:hAnsiTheme="minorHAnsi"/>
          <w:sz w:val="22"/>
          <w:szCs w:val="22"/>
        </w:rPr>
        <w:t>isation de la production dans les</w:t>
      </w:r>
      <w:r w:rsidRPr="00D4740B">
        <w:rPr>
          <w:rFonts w:asciiTheme="minorHAnsi" w:hAnsiTheme="minorHAnsi"/>
          <w:sz w:val="22"/>
          <w:szCs w:val="22"/>
        </w:rPr>
        <w:t xml:space="preserve"> </w:t>
      </w:r>
      <w:r w:rsidR="00094B12">
        <w:rPr>
          <w:rFonts w:asciiTheme="minorHAnsi" w:hAnsiTheme="minorHAnsi"/>
          <w:sz w:val="22"/>
          <w:szCs w:val="22"/>
        </w:rPr>
        <w:t>petits élevages,</w:t>
      </w:r>
      <w:r w:rsidRPr="00D4740B">
        <w:rPr>
          <w:rFonts w:asciiTheme="minorHAnsi" w:hAnsiTheme="minorHAnsi"/>
          <w:sz w:val="22"/>
          <w:szCs w:val="22"/>
        </w:rPr>
        <w:t xml:space="preserve"> le manque de références sur les conduite</w:t>
      </w:r>
      <w:r w:rsidR="00094B12">
        <w:rPr>
          <w:rFonts w:asciiTheme="minorHAnsi" w:hAnsiTheme="minorHAnsi"/>
          <w:sz w:val="22"/>
          <w:szCs w:val="22"/>
        </w:rPr>
        <w:t>s adéquates</w:t>
      </w:r>
      <w:r w:rsidRPr="00D4740B">
        <w:rPr>
          <w:rFonts w:asciiTheme="minorHAnsi" w:hAnsiTheme="minorHAnsi"/>
          <w:sz w:val="22"/>
          <w:szCs w:val="22"/>
        </w:rPr>
        <w:t xml:space="preserve"> et sur les résultats économiques de l’engrai</w:t>
      </w:r>
      <w:r w:rsidR="00A0375F">
        <w:rPr>
          <w:rFonts w:asciiTheme="minorHAnsi" w:hAnsiTheme="minorHAnsi"/>
          <w:sz w:val="22"/>
          <w:szCs w:val="22"/>
        </w:rPr>
        <w:t>ssement entravent particulièrement l</w:t>
      </w:r>
      <w:r w:rsidRPr="00D4740B">
        <w:rPr>
          <w:rFonts w:asciiTheme="minorHAnsi" w:hAnsiTheme="minorHAnsi"/>
          <w:sz w:val="22"/>
          <w:szCs w:val="22"/>
        </w:rPr>
        <w:t xml:space="preserve">es démarches d’appui technique. </w:t>
      </w:r>
    </w:p>
    <w:p w:rsidR="00D4740B" w:rsidRPr="00D4740B" w:rsidRDefault="00A0375F" w:rsidP="00D4740B">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Les bonnes pratiques d’élevage,</w:t>
      </w:r>
      <w:r w:rsidR="00D4740B" w:rsidRPr="00D4740B">
        <w:rPr>
          <w:rFonts w:asciiTheme="minorHAnsi" w:hAnsiTheme="minorHAnsi"/>
          <w:sz w:val="22"/>
          <w:szCs w:val="22"/>
        </w:rPr>
        <w:t xml:space="preserve"> la vulgarisation et la communication en matière d’amél</w:t>
      </w:r>
      <w:r>
        <w:rPr>
          <w:rFonts w:asciiTheme="minorHAnsi" w:hAnsiTheme="minorHAnsi"/>
          <w:sz w:val="22"/>
          <w:szCs w:val="22"/>
        </w:rPr>
        <w:t>ioration de la production et de</w:t>
      </w:r>
      <w:r w:rsidR="00D4740B" w:rsidRPr="00D4740B">
        <w:rPr>
          <w:rFonts w:asciiTheme="minorHAnsi" w:hAnsiTheme="minorHAnsi"/>
          <w:sz w:val="22"/>
          <w:szCs w:val="22"/>
        </w:rPr>
        <w:t xml:space="preserve"> prévention contre les maladies sont autant de</w:t>
      </w:r>
      <w:r>
        <w:rPr>
          <w:rFonts w:asciiTheme="minorHAnsi" w:hAnsiTheme="minorHAnsi"/>
          <w:sz w:val="22"/>
          <w:szCs w:val="22"/>
        </w:rPr>
        <w:t>s</w:t>
      </w:r>
      <w:r w:rsidR="00D4740B" w:rsidRPr="00D4740B">
        <w:rPr>
          <w:rFonts w:asciiTheme="minorHAnsi" w:hAnsiTheme="minorHAnsi"/>
          <w:sz w:val="22"/>
          <w:szCs w:val="22"/>
        </w:rPr>
        <w:t xml:space="preserve"> pistes d’action du secteur </w:t>
      </w:r>
      <w:r>
        <w:rPr>
          <w:rFonts w:asciiTheme="minorHAnsi" w:hAnsiTheme="minorHAnsi"/>
          <w:sz w:val="22"/>
          <w:szCs w:val="22"/>
        </w:rPr>
        <w:t>d’</w:t>
      </w:r>
      <w:r w:rsidR="00D4740B" w:rsidRPr="00D4740B">
        <w:rPr>
          <w:rFonts w:asciiTheme="minorHAnsi" w:hAnsiTheme="minorHAnsi"/>
          <w:sz w:val="22"/>
          <w:szCs w:val="22"/>
        </w:rPr>
        <w:t xml:space="preserve">élevage dans la zone. </w:t>
      </w:r>
    </w:p>
    <w:p w:rsidR="00D4740B" w:rsidRPr="00D4740B" w:rsidRDefault="00D4740B" w:rsidP="00D4740B">
      <w:pPr>
        <w:spacing w:before="120" w:after="120" w:line="320" w:lineRule="exact"/>
        <w:jc w:val="both"/>
        <w:rPr>
          <w:rFonts w:asciiTheme="minorHAnsi" w:eastAsiaTheme="minorEastAsia" w:hAnsiTheme="minorHAnsi" w:cs="Archer Book"/>
          <w:sz w:val="22"/>
          <w:szCs w:val="22"/>
        </w:rPr>
      </w:pPr>
    </w:p>
    <w:p w:rsidR="00D4740B" w:rsidRPr="00D4740B" w:rsidRDefault="00D4740B" w:rsidP="00D62B6E">
      <w:pPr>
        <w:widowControl w:val="0"/>
        <w:numPr>
          <w:ilvl w:val="0"/>
          <w:numId w:val="26"/>
        </w:numPr>
        <w:autoSpaceDE w:val="0"/>
        <w:autoSpaceDN w:val="0"/>
        <w:adjustRightInd w:val="0"/>
        <w:snapToGrid w:val="0"/>
        <w:spacing w:after="200" w:line="276" w:lineRule="auto"/>
        <w:contextualSpacing/>
        <w:rPr>
          <w:rFonts w:asciiTheme="minorHAnsi" w:hAnsiTheme="minorHAnsi" w:cs="Archer Semibold"/>
          <w:b/>
          <w:bCs/>
          <w:color w:val="231F1F"/>
          <w:szCs w:val="24"/>
          <w:lang w:eastAsia="en-US"/>
        </w:rPr>
      </w:pPr>
      <w:r w:rsidRPr="00D4740B">
        <w:rPr>
          <w:rFonts w:asciiTheme="minorHAnsi" w:hAnsiTheme="minorHAnsi" w:cs="Archer Semibold"/>
          <w:b/>
          <w:bCs/>
          <w:color w:val="231F1F"/>
          <w:szCs w:val="24"/>
          <w:lang w:eastAsia="en-US"/>
        </w:rPr>
        <w:t>Axe 3 : Organisation de la pr</w:t>
      </w:r>
      <w:r w:rsidR="00FD42C3">
        <w:rPr>
          <w:rFonts w:asciiTheme="minorHAnsi" w:hAnsiTheme="minorHAnsi" w:cs="Archer Semibold"/>
          <w:b/>
          <w:bCs/>
          <w:color w:val="231F1F"/>
          <w:szCs w:val="24"/>
          <w:lang w:eastAsia="en-US"/>
        </w:rPr>
        <w:t>oduction et regroupement de l’off</w:t>
      </w:r>
      <w:r w:rsidRPr="00D4740B">
        <w:rPr>
          <w:rFonts w:asciiTheme="minorHAnsi" w:hAnsiTheme="minorHAnsi" w:cs="Archer Semibold"/>
          <w:b/>
          <w:bCs/>
          <w:color w:val="231F1F"/>
          <w:szCs w:val="24"/>
          <w:lang w:eastAsia="en-US"/>
        </w:rPr>
        <w:t>re</w:t>
      </w:r>
    </w:p>
    <w:p w:rsidR="00D4740B" w:rsidRPr="00D4740B" w:rsidRDefault="00D4740B" w:rsidP="00D4740B">
      <w:pPr>
        <w:spacing w:before="100" w:beforeAutospacing="1" w:after="100" w:afterAutospacing="1" w:line="300" w:lineRule="atLeast"/>
        <w:jc w:val="both"/>
        <w:rPr>
          <w:rFonts w:asciiTheme="minorHAnsi" w:hAnsiTheme="minorHAnsi"/>
          <w:sz w:val="22"/>
          <w:szCs w:val="22"/>
        </w:rPr>
      </w:pPr>
      <w:r w:rsidRPr="00D4740B">
        <w:rPr>
          <w:rFonts w:asciiTheme="minorHAnsi" w:hAnsiTheme="minorHAnsi"/>
          <w:sz w:val="22"/>
          <w:szCs w:val="22"/>
        </w:rPr>
        <w:t>Les stratégies de commercialisation jouent un rôle crucial sur les résultats économiques et financiers. La commercialisation dans la filière est sujet</w:t>
      </w:r>
      <w:r w:rsidR="00A0375F">
        <w:rPr>
          <w:rFonts w:asciiTheme="minorHAnsi" w:hAnsiTheme="minorHAnsi"/>
          <w:sz w:val="22"/>
          <w:szCs w:val="22"/>
        </w:rPr>
        <w:t>te à de nombreuses contraintes,</w:t>
      </w:r>
      <w:r w:rsidRPr="00D4740B">
        <w:rPr>
          <w:rFonts w:asciiTheme="minorHAnsi" w:hAnsiTheme="minorHAnsi"/>
          <w:sz w:val="22"/>
          <w:szCs w:val="22"/>
        </w:rPr>
        <w:t xml:space="preserve"> se caractérisant par une faible structuration et une influence négative de la part des intermédiaires. Une organisation commerciale de la production et regroupement de l’offre autour d’unités d’engraissement ou par la création de coopératives de production de viandes</w:t>
      </w:r>
      <w:r w:rsidR="00A0375F">
        <w:rPr>
          <w:rFonts w:asciiTheme="minorHAnsi" w:hAnsiTheme="minorHAnsi"/>
          <w:sz w:val="22"/>
          <w:szCs w:val="22"/>
        </w:rPr>
        <w:t xml:space="preserve"> rouges représentent des bonnes alternatives</w:t>
      </w:r>
      <w:r w:rsidRPr="00D4740B">
        <w:rPr>
          <w:rFonts w:asciiTheme="minorHAnsi" w:hAnsiTheme="minorHAnsi"/>
          <w:sz w:val="22"/>
          <w:szCs w:val="22"/>
        </w:rPr>
        <w:t xml:space="preserve"> pour faire face à l’intervention des intermédiaires dans la filière. </w:t>
      </w:r>
    </w:p>
    <w:p w:rsidR="00D4740B" w:rsidRPr="00D4740B" w:rsidRDefault="00D4740B" w:rsidP="00D62B6E">
      <w:pPr>
        <w:numPr>
          <w:ilvl w:val="1"/>
          <w:numId w:val="25"/>
        </w:numPr>
        <w:spacing w:before="100" w:beforeAutospacing="1" w:after="100" w:afterAutospacing="1" w:line="360" w:lineRule="auto"/>
        <w:ind w:left="709"/>
        <w:contextualSpacing/>
        <w:jc w:val="both"/>
        <w:outlineLvl w:val="1"/>
        <w:rPr>
          <w:rFonts w:ascii="Calibri" w:hAnsi="Calibri" w:cs="Arial"/>
          <w:b/>
          <w:bCs/>
          <w:szCs w:val="24"/>
          <w:lang w:eastAsia="en-US"/>
        </w:rPr>
      </w:pPr>
      <w:bookmarkStart w:id="82" w:name="_Toc491853690"/>
      <w:r w:rsidRPr="00D4740B">
        <w:rPr>
          <w:rFonts w:ascii="Calibri" w:hAnsi="Calibri" w:cs="Arial"/>
          <w:b/>
          <w:bCs/>
          <w:szCs w:val="24"/>
          <w:lang w:eastAsia="en-US"/>
        </w:rPr>
        <w:t>Actions à mettre en œuvre</w:t>
      </w:r>
      <w:bookmarkEnd w:id="82"/>
    </w:p>
    <w:p w:rsidR="00D4740B" w:rsidRPr="00D4740B" w:rsidRDefault="00D4740B" w:rsidP="00D4740B">
      <w:pPr>
        <w:spacing w:before="100" w:beforeAutospacing="1" w:after="100" w:afterAutospacing="1" w:line="300" w:lineRule="atLeast"/>
        <w:jc w:val="both"/>
        <w:rPr>
          <w:rFonts w:asciiTheme="minorHAnsi" w:hAnsiTheme="minorHAnsi"/>
          <w:sz w:val="22"/>
          <w:szCs w:val="22"/>
        </w:rPr>
      </w:pPr>
      <w:r w:rsidRPr="00D4740B">
        <w:rPr>
          <w:rFonts w:asciiTheme="minorHAnsi" w:hAnsiTheme="minorHAnsi"/>
          <w:sz w:val="22"/>
          <w:szCs w:val="22"/>
        </w:rPr>
        <w:t>Les objectifs spécifiques et les plans d’actions sont définis selon les axes de développement de la filière :</w:t>
      </w:r>
    </w:p>
    <w:p w:rsidR="00D4740B" w:rsidRPr="00E91761" w:rsidRDefault="00D4740B" w:rsidP="00D62B6E">
      <w:pPr>
        <w:widowControl w:val="0"/>
        <w:numPr>
          <w:ilvl w:val="0"/>
          <w:numId w:val="26"/>
        </w:numPr>
        <w:autoSpaceDE w:val="0"/>
        <w:autoSpaceDN w:val="0"/>
        <w:adjustRightInd w:val="0"/>
        <w:snapToGrid w:val="0"/>
        <w:spacing w:after="200" w:line="276" w:lineRule="auto"/>
        <w:contextualSpacing/>
        <w:rPr>
          <w:rFonts w:asciiTheme="minorHAnsi" w:hAnsiTheme="minorHAnsi" w:cs="Archer Semibold"/>
          <w:b/>
          <w:bCs/>
          <w:color w:val="231F1F"/>
          <w:szCs w:val="24"/>
          <w:lang w:eastAsia="en-US"/>
        </w:rPr>
      </w:pPr>
      <w:r w:rsidRPr="00E91761">
        <w:rPr>
          <w:rFonts w:asciiTheme="minorHAnsi" w:hAnsiTheme="minorHAnsi" w:cs="Archer Semibold"/>
          <w:b/>
          <w:bCs/>
          <w:color w:val="231F1F"/>
          <w:szCs w:val="24"/>
          <w:lang w:eastAsia="en-US"/>
        </w:rPr>
        <w:t>Axe 1 : Gestion maîtrisée des parcours</w:t>
      </w:r>
    </w:p>
    <w:p w:rsidR="00A0375F" w:rsidRPr="00E91761" w:rsidRDefault="00A0375F" w:rsidP="00A0375F">
      <w:pPr>
        <w:widowControl w:val="0"/>
        <w:autoSpaceDE w:val="0"/>
        <w:autoSpaceDN w:val="0"/>
        <w:adjustRightInd w:val="0"/>
        <w:snapToGrid w:val="0"/>
        <w:spacing w:after="200" w:line="276" w:lineRule="auto"/>
        <w:ind w:left="720"/>
        <w:contextualSpacing/>
        <w:rPr>
          <w:rFonts w:asciiTheme="minorHAnsi" w:hAnsiTheme="minorHAnsi" w:cs="Archer Semibold"/>
          <w:b/>
          <w:bCs/>
          <w:color w:val="231F1F"/>
          <w:szCs w:val="24"/>
          <w:lang w:eastAsia="en-US"/>
        </w:rPr>
      </w:pPr>
    </w:p>
    <w:p w:rsidR="00D4740B" w:rsidRPr="00E91761" w:rsidRDefault="00D4740B" w:rsidP="00E91761">
      <w:pPr>
        <w:spacing w:before="100" w:beforeAutospacing="1" w:after="100" w:afterAutospacing="1" w:line="360" w:lineRule="auto"/>
        <w:contextualSpacing/>
        <w:jc w:val="both"/>
        <w:outlineLvl w:val="1"/>
        <w:rPr>
          <w:rFonts w:ascii="Calibri" w:hAnsi="Calibri" w:cs="Arial"/>
          <w:b/>
          <w:bCs/>
          <w:sz w:val="22"/>
          <w:szCs w:val="22"/>
          <w:lang w:eastAsia="en-US"/>
        </w:rPr>
      </w:pPr>
      <w:bookmarkStart w:id="83" w:name="_Toc491851265"/>
      <w:bookmarkStart w:id="84" w:name="_Toc491853465"/>
      <w:bookmarkStart w:id="85" w:name="_Toc491853646"/>
      <w:bookmarkStart w:id="86" w:name="_Toc491853691"/>
      <w:r w:rsidRPr="00E91761">
        <w:rPr>
          <w:rFonts w:ascii="Calibri" w:hAnsi="Calibri" w:cs="Arial"/>
          <w:b/>
          <w:bCs/>
          <w:sz w:val="22"/>
          <w:szCs w:val="22"/>
          <w:lang w:eastAsia="en-US"/>
        </w:rPr>
        <w:t xml:space="preserve">Objectif spécifique: Augmenter la productivité des parcours et </w:t>
      </w:r>
      <w:r w:rsidR="00E91761">
        <w:rPr>
          <w:rFonts w:ascii="Calibri" w:hAnsi="Calibri" w:cs="Arial"/>
          <w:b/>
          <w:bCs/>
          <w:sz w:val="22"/>
          <w:szCs w:val="22"/>
          <w:lang w:eastAsia="en-US"/>
        </w:rPr>
        <w:t>prévention contre le surpâturage</w:t>
      </w:r>
      <w:r w:rsidRPr="00E91761">
        <w:rPr>
          <w:rFonts w:ascii="Calibri" w:hAnsi="Calibri" w:cs="Arial"/>
          <w:b/>
          <w:bCs/>
          <w:sz w:val="22"/>
          <w:szCs w:val="22"/>
          <w:lang w:eastAsia="en-US"/>
        </w:rPr>
        <w:t>.</w:t>
      </w:r>
      <w:bookmarkEnd w:id="83"/>
      <w:bookmarkEnd w:id="84"/>
      <w:bookmarkEnd w:id="85"/>
      <w:bookmarkEnd w:id="86"/>
    </w:p>
    <w:p w:rsidR="00A0375F" w:rsidRPr="00E91761" w:rsidRDefault="00A0375F" w:rsidP="00A0375F">
      <w:pPr>
        <w:spacing w:before="100" w:beforeAutospacing="1" w:after="100" w:afterAutospacing="1" w:line="360" w:lineRule="auto"/>
        <w:contextualSpacing/>
        <w:jc w:val="both"/>
        <w:outlineLvl w:val="1"/>
        <w:rPr>
          <w:rFonts w:ascii="Calibri" w:hAnsi="Calibri" w:cs="Arial"/>
          <w:b/>
          <w:bCs/>
          <w:sz w:val="22"/>
          <w:szCs w:val="22"/>
          <w:lang w:eastAsia="en-US"/>
        </w:rPr>
      </w:pPr>
      <w:bookmarkStart w:id="87" w:name="_Toc491851266"/>
      <w:bookmarkStart w:id="88" w:name="_Toc491853466"/>
      <w:bookmarkStart w:id="89" w:name="_Toc491853647"/>
      <w:bookmarkStart w:id="90" w:name="_Toc491853692"/>
      <w:r w:rsidRPr="00E91761">
        <w:rPr>
          <w:rFonts w:ascii="Calibri" w:hAnsi="Calibri" w:cs="Arial"/>
          <w:b/>
          <w:bCs/>
          <w:sz w:val="22"/>
          <w:szCs w:val="22"/>
          <w:lang w:eastAsia="en-US"/>
        </w:rPr>
        <w:t>Plan d’action :</w:t>
      </w:r>
      <w:bookmarkEnd w:id="87"/>
      <w:bookmarkEnd w:id="88"/>
      <w:bookmarkEnd w:id="89"/>
      <w:bookmarkEnd w:id="90"/>
    </w:p>
    <w:p w:rsidR="00D4740B" w:rsidRPr="00E91761" w:rsidRDefault="00E91761" w:rsidP="00D62B6E">
      <w:pPr>
        <w:pStyle w:val="Paragraphedeliste"/>
        <w:numPr>
          <w:ilvl w:val="0"/>
          <w:numId w:val="28"/>
        </w:numPr>
        <w:spacing w:before="100" w:beforeAutospacing="1" w:after="100" w:afterAutospacing="1" w:line="300" w:lineRule="atLeast"/>
        <w:rPr>
          <w:rFonts w:asciiTheme="minorHAnsi" w:hAnsiTheme="minorHAnsi"/>
          <w:sz w:val="22"/>
          <w:szCs w:val="22"/>
        </w:rPr>
      </w:pPr>
      <w:r>
        <w:rPr>
          <w:rFonts w:asciiTheme="minorHAnsi" w:hAnsiTheme="minorHAnsi"/>
          <w:sz w:val="22"/>
          <w:szCs w:val="22"/>
        </w:rPr>
        <w:t>Évaluation de</w:t>
      </w:r>
      <w:r w:rsidR="00D4740B" w:rsidRPr="00E91761">
        <w:rPr>
          <w:rFonts w:asciiTheme="minorHAnsi" w:hAnsiTheme="minorHAnsi"/>
          <w:sz w:val="22"/>
          <w:szCs w:val="22"/>
        </w:rPr>
        <w:t xml:space="preserve"> la produ</w:t>
      </w:r>
      <w:r>
        <w:rPr>
          <w:rFonts w:asciiTheme="minorHAnsi" w:hAnsiTheme="minorHAnsi"/>
          <w:sz w:val="22"/>
          <w:szCs w:val="22"/>
        </w:rPr>
        <w:t>ctivité des parcours et calcul</w:t>
      </w:r>
      <w:r w:rsidR="00D4740B" w:rsidRPr="00E91761">
        <w:rPr>
          <w:rFonts w:asciiTheme="minorHAnsi" w:hAnsiTheme="minorHAnsi"/>
          <w:sz w:val="22"/>
          <w:szCs w:val="22"/>
        </w:rPr>
        <w:t xml:space="preserve"> la capacité de charge approximative ;</w:t>
      </w:r>
    </w:p>
    <w:p w:rsidR="00D4740B" w:rsidRDefault="00D4740B" w:rsidP="00D62B6E">
      <w:pPr>
        <w:pStyle w:val="Paragraphedeliste"/>
        <w:numPr>
          <w:ilvl w:val="0"/>
          <w:numId w:val="28"/>
        </w:numPr>
        <w:spacing w:before="100" w:beforeAutospacing="1" w:after="100" w:afterAutospacing="1" w:line="300" w:lineRule="atLeast"/>
        <w:rPr>
          <w:rFonts w:asciiTheme="minorHAnsi" w:hAnsiTheme="minorHAnsi"/>
          <w:sz w:val="22"/>
          <w:szCs w:val="22"/>
        </w:rPr>
      </w:pPr>
      <w:r w:rsidRPr="00E91761">
        <w:rPr>
          <w:rFonts w:asciiTheme="minorHAnsi" w:hAnsiTheme="minorHAnsi"/>
          <w:sz w:val="22"/>
          <w:szCs w:val="22"/>
        </w:rPr>
        <w:t>Aménagement des parcours : réensemencement du parcours, défrichement,</w:t>
      </w:r>
      <w:r w:rsidR="00E91761">
        <w:rPr>
          <w:rFonts w:asciiTheme="minorHAnsi" w:hAnsiTheme="minorHAnsi"/>
          <w:sz w:val="22"/>
          <w:szCs w:val="22"/>
        </w:rPr>
        <w:t xml:space="preserve"> application d'engrais</w:t>
      </w:r>
      <w:r w:rsidRPr="00E91761">
        <w:rPr>
          <w:rFonts w:asciiTheme="minorHAnsi" w:hAnsiTheme="minorHAnsi"/>
          <w:sz w:val="22"/>
          <w:szCs w:val="22"/>
        </w:rPr>
        <w:t> ;</w:t>
      </w:r>
    </w:p>
    <w:p w:rsidR="00E91761" w:rsidRPr="00E91761" w:rsidRDefault="00E91761" w:rsidP="00D62B6E">
      <w:pPr>
        <w:pStyle w:val="Paragraphedeliste"/>
        <w:numPr>
          <w:ilvl w:val="0"/>
          <w:numId w:val="28"/>
        </w:numPr>
        <w:spacing w:before="100" w:beforeAutospacing="1" w:after="100" w:afterAutospacing="1" w:line="300" w:lineRule="atLeast"/>
        <w:rPr>
          <w:rFonts w:asciiTheme="minorHAnsi" w:hAnsiTheme="minorHAnsi"/>
          <w:sz w:val="22"/>
          <w:szCs w:val="22"/>
        </w:rPr>
      </w:pPr>
      <w:r>
        <w:rPr>
          <w:rFonts w:asciiTheme="minorHAnsi" w:hAnsiTheme="minorHAnsi"/>
          <w:sz w:val="22"/>
          <w:szCs w:val="22"/>
        </w:rPr>
        <w:t xml:space="preserve">Aménagement de points d’eau et infrastructure pour </w:t>
      </w:r>
      <w:r w:rsidRPr="00E91761">
        <w:rPr>
          <w:rFonts w:asciiTheme="minorHAnsi" w:hAnsiTheme="minorHAnsi"/>
          <w:sz w:val="22"/>
          <w:szCs w:val="22"/>
        </w:rPr>
        <w:t>l’accès à l’eau</w:t>
      </w:r>
      <w:r>
        <w:rPr>
          <w:rFonts w:asciiTheme="minorHAnsi" w:hAnsiTheme="minorHAnsi"/>
          <w:sz w:val="22"/>
          <w:szCs w:val="22"/>
        </w:rPr>
        <w:t> ;</w:t>
      </w:r>
    </w:p>
    <w:p w:rsidR="00D4740B" w:rsidRPr="00E91761" w:rsidRDefault="00D4740B" w:rsidP="00D62B6E">
      <w:pPr>
        <w:pStyle w:val="Paragraphedeliste"/>
        <w:numPr>
          <w:ilvl w:val="0"/>
          <w:numId w:val="28"/>
        </w:numPr>
        <w:spacing w:before="100" w:beforeAutospacing="1" w:after="100" w:afterAutospacing="1" w:line="300" w:lineRule="atLeast"/>
        <w:rPr>
          <w:rFonts w:asciiTheme="minorHAnsi" w:hAnsiTheme="minorHAnsi"/>
          <w:sz w:val="22"/>
          <w:szCs w:val="22"/>
        </w:rPr>
      </w:pPr>
      <w:r w:rsidRPr="00E91761">
        <w:rPr>
          <w:rFonts w:asciiTheme="minorHAnsi" w:hAnsiTheme="minorHAnsi"/>
          <w:sz w:val="22"/>
          <w:szCs w:val="22"/>
        </w:rPr>
        <w:t>Encadrement permanent des associations et groupements d’exploitation collective des parcours ;</w:t>
      </w:r>
    </w:p>
    <w:p w:rsidR="00D4740B" w:rsidRPr="00E91761" w:rsidRDefault="00D4740B" w:rsidP="00D62B6E">
      <w:pPr>
        <w:pStyle w:val="Paragraphedeliste"/>
        <w:numPr>
          <w:ilvl w:val="0"/>
          <w:numId w:val="28"/>
        </w:numPr>
        <w:spacing w:before="100" w:beforeAutospacing="1" w:after="100" w:afterAutospacing="1" w:line="300" w:lineRule="atLeast"/>
        <w:rPr>
          <w:rFonts w:asciiTheme="minorHAnsi" w:hAnsiTheme="minorHAnsi"/>
          <w:sz w:val="22"/>
          <w:szCs w:val="22"/>
        </w:rPr>
      </w:pPr>
      <w:r w:rsidRPr="00E91761">
        <w:rPr>
          <w:rFonts w:asciiTheme="minorHAnsi" w:hAnsiTheme="minorHAnsi"/>
          <w:sz w:val="22"/>
          <w:szCs w:val="22"/>
        </w:rPr>
        <w:t>Mise en défens temporaire ;</w:t>
      </w:r>
    </w:p>
    <w:p w:rsidR="00D4740B" w:rsidRPr="00E91761" w:rsidRDefault="00D4740B" w:rsidP="00D62B6E">
      <w:pPr>
        <w:pStyle w:val="Paragraphedeliste"/>
        <w:numPr>
          <w:ilvl w:val="0"/>
          <w:numId w:val="28"/>
        </w:numPr>
        <w:spacing w:before="100" w:beforeAutospacing="1" w:after="100" w:afterAutospacing="1" w:line="300" w:lineRule="atLeast"/>
        <w:rPr>
          <w:rFonts w:asciiTheme="minorHAnsi" w:hAnsiTheme="minorHAnsi"/>
          <w:sz w:val="22"/>
          <w:szCs w:val="22"/>
        </w:rPr>
      </w:pPr>
      <w:r w:rsidRPr="00E91761">
        <w:rPr>
          <w:rFonts w:asciiTheme="minorHAnsi" w:hAnsiTheme="minorHAnsi"/>
          <w:sz w:val="22"/>
          <w:szCs w:val="22"/>
        </w:rPr>
        <w:t>Contrôle de l'utilisation des parcours.</w:t>
      </w:r>
    </w:p>
    <w:p w:rsidR="00D4740B" w:rsidRPr="00BD30BB" w:rsidRDefault="00D4740B" w:rsidP="00D62B6E">
      <w:pPr>
        <w:widowControl w:val="0"/>
        <w:numPr>
          <w:ilvl w:val="0"/>
          <w:numId w:val="26"/>
        </w:numPr>
        <w:autoSpaceDE w:val="0"/>
        <w:autoSpaceDN w:val="0"/>
        <w:adjustRightInd w:val="0"/>
        <w:snapToGrid w:val="0"/>
        <w:spacing w:after="200" w:line="276" w:lineRule="auto"/>
        <w:contextualSpacing/>
        <w:rPr>
          <w:rFonts w:asciiTheme="minorHAnsi" w:hAnsiTheme="minorHAnsi" w:cs="Archer Semibold"/>
          <w:b/>
          <w:bCs/>
          <w:color w:val="231F1F"/>
          <w:szCs w:val="24"/>
          <w:lang w:eastAsia="en-US"/>
        </w:rPr>
      </w:pPr>
      <w:r w:rsidRPr="00E91761">
        <w:rPr>
          <w:rFonts w:asciiTheme="minorHAnsi" w:hAnsiTheme="minorHAnsi" w:cs="Archer Semibold"/>
          <w:b/>
          <w:bCs/>
          <w:color w:val="231F1F"/>
          <w:szCs w:val="24"/>
          <w:lang w:eastAsia="en-US"/>
        </w:rPr>
        <w:t xml:space="preserve">Axe 2 : </w:t>
      </w:r>
      <w:r w:rsidR="00BD30BB" w:rsidRPr="00D4740B">
        <w:rPr>
          <w:rFonts w:asciiTheme="minorHAnsi" w:hAnsiTheme="minorHAnsi" w:cs="Archer Semibold"/>
          <w:b/>
          <w:bCs/>
          <w:color w:val="231F1F"/>
          <w:szCs w:val="24"/>
          <w:lang w:eastAsia="en-US"/>
        </w:rPr>
        <w:t xml:space="preserve">Accompagnement </w:t>
      </w:r>
      <w:r w:rsidR="00BD30BB">
        <w:rPr>
          <w:rFonts w:asciiTheme="minorHAnsi" w:hAnsiTheme="minorHAnsi" w:cs="Archer Semibold"/>
          <w:b/>
          <w:bCs/>
          <w:color w:val="231F1F"/>
          <w:szCs w:val="24"/>
          <w:lang w:eastAsia="en-US"/>
        </w:rPr>
        <w:t>des éleveurs pour l’a</w:t>
      </w:r>
      <w:r w:rsidR="00BD30BB" w:rsidRPr="00CC1E25">
        <w:rPr>
          <w:rFonts w:asciiTheme="minorHAnsi" w:hAnsiTheme="minorHAnsi" w:cs="Archer Semibold"/>
          <w:b/>
          <w:bCs/>
          <w:color w:val="231F1F"/>
          <w:szCs w:val="24"/>
          <w:lang w:eastAsia="en-US"/>
        </w:rPr>
        <w:t>mélio</w:t>
      </w:r>
      <w:r w:rsidR="00BD30BB">
        <w:rPr>
          <w:rFonts w:asciiTheme="minorHAnsi" w:hAnsiTheme="minorHAnsi" w:cs="Archer Semibold"/>
          <w:b/>
          <w:bCs/>
          <w:color w:val="231F1F"/>
          <w:szCs w:val="24"/>
          <w:lang w:eastAsia="en-US"/>
        </w:rPr>
        <w:t xml:space="preserve">ration des techniques d’élevage </w:t>
      </w:r>
    </w:p>
    <w:p w:rsidR="00A0375F" w:rsidRPr="00E91761" w:rsidRDefault="00A0375F" w:rsidP="00A0375F">
      <w:pPr>
        <w:widowControl w:val="0"/>
        <w:autoSpaceDE w:val="0"/>
        <w:autoSpaceDN w:val="0"/>
        <w:adjustRightInd w:val="0"/>
        <w:snapToGrid w:val="0"/>
        <w:spacing w:after="200" w:line="276" w:lineRule="auto"/>
        <w:ind w:left="720"/>
        <w:contextualSpacing/>
        <w:rPr>
          <w:rFonts w:asciiTheme="minorHAnsi" w:hAnsiTheme="minorHAnsi" w:cs="Archer Semibold"/>
          <w:b/>
          <w:bCs/>
          <w:color w:val="231F1F"/>
          <w:szCs w:val="24"/>
          <w:lang w:eastAsia="en-US"/>
        </w:rPr>
      </w:pPr>
    </w:p>
    <w:p w:rsidR="00D4740B" w:rsidRPr="00E91761" w:rsidRDefault="00A0375F" w:rsidP="00E37372">
      <w:pPr>
        <w:spacing w:before="120" w:after="120" w:line="276" w:lineRule="auto"/>
        <w:jc w:val="both"/>
        <w:outlineLvl w:val="1"/>
        <w:rPr>
          <w:rFonts w:ascii="Calibri" w:hAnsi="Calibri" w:cs="Arial"/>
          <w:b/>
          <w:bCs/>
          <w:sz w:val="22"/>
          <w:szCs w:val="22"/>
          <w:lang w:eastAsia="en-US"/>
        </w:rPr>
      </w:pPr>
      <w:bookmarkStart w:id="91" w:name="_Toc491851267"/>
      <w:bookmarkStart w:id="92" w:name="_Toc491853467"/>
      <w:bookmarkStart w:id="93" w:name="_Toc491853648"/>
      <w:bookmarkStart w:id="94" w:name="_Toc491853693"/>
      <w:r w:rsidRPr="00E91761">
        <w:rPr>
          <w:rFonts w:ascii="Calibri" w:hAnsi="Calibri" w:cs="Arial"/>
          <w:b/>
          <w:bCs/>
          <w:sz w:val="22"/>
          <w:szCs w:val="22"/>
          <w:lang w:eastAsia="en-US"/>
        </w:rPr>
        <w:t xml:space="preserve">Objectif spécifique </w:t>
      </w:r>
      <w:r w:rsidR="00D4740B" w:rsidRPr="00E91761">
        <w:rPr>
          <w:rFonts w:ascii="Calibri" w:hAnsi="Calibri" w:cs="Arial"/>
          <w:b/>
          <w:bCs/>
          <w:sz w:val="22"/>
          <w:szCs w:val="22"/>
          <w:lang w:eastAsia="en-US"/>
        </w:rPr>
        <w:t xml:space="preserve">: Améliorer les connaissances des </w:t>
      </w:r>
      <w:r w:rsidR="00E37372">
        <w:rPr>
          <w:rFonts w:ascii="Calibri" w:hAnsi="Calibri" w:cs="Arial"/>
          <w:b/>
          <w:bCs/>
          <w:sz w:val="22"/>
          <w:szCs w:val="22"/>
          <w:lang w:eastAsia="en-US"/>
        </w:rPr>
        <w:t>éleveurs</w:t>
      </w:r>
      <w:r w:rsidR="00D4740B" w:rsidRPr="00E91761">
        <w:rPr>
          <w:rFonts w:ascii="Calibri" w:hAnsi="Calibri" w:cs="Arial"/>
          <w:b/>
          <w:bCs/>
          <w:sz w:val="22"/>
          <w:szCs w:val="22"/>
          <w:lang w:eastAsia="en-US"/>
        </w:rPr>
        <w:t xml:space="preserve"> en matière de bonnes pratiques à travers les formations et l’encadrement</w:t>
      </w:r>
      <w:bookmarkEnd w:id="91"/>
      <w:bookmarkEnd w:id="92"/>
      <w:bookmarkEnd w:id="93"/>
      <w:bookmarkEnd w:id="94"/>
    </w:p>
    <w:p w:rsidR="00A0375F" w:rsidRPr="00E91761" w:rsidRDefault="00A0375F" w:rsidP="00A0375F">
      <w:pPr>
        <w:spacing w:before="100" w:beforeAutospacing="1" w:after="100" w:afterAutospacing="1" w:line="360" w:lineRule="auto"/>
        <w:contextualSpacing/>
        <w:jc w:val="both"/>
        <w:outlineLvl w:val="1"/>
        <w:rPr>
          <w:rFonts w:ascii="Calibri" w:hAnsi="Calibri" w:cs="Arial"/>
          <w:b/>
          <w:bCs/>
          <w:sz w:val="22"/>
          <w:szCs w:val="22"/>
          <w:lang w:eastAsia="en-US"/>
        </w:rPr>
      </w:pPr>
      <w:bookmarkStart w:id="95" w:name="_Toc491851268"/>
      <w:bookmarkStart w:id="96" w:name="_Toc491853468"/>
      <w:bookmarkStart w:id="97" w:name="_Toc491853649"/>
      <w:bookmarkStart w:id="98" w:name="_Toc491853694"/>
      <w:r w:rsidRPr="00E91761">
        <w:rPr>
          <w:rFonts w:ascii="Calibri" w:hAnsi="Calibri" w:cs="Arial"/>
          <w:b/>
          <w:bCs/>
          <w:sz w:val="22"/>
          <w:szCs w:val="22"/>
          <w:lang w:eastAsia="en-US"/>
        </w:rPr>
        <w:t>Plan d’action :</w:t>
      </w:r>
      <w:bookmarkEnd w:id="95"/>
      <w:bookmarkEnd w:id="96"/>
      <w:bookmarkEnd w:id="97"/>
      <w:bookmarkEnd w:id="98"/>
    </w:p>
    <w:p w:rsidR="00D4740B" w:rsidRPr="00E91761" w:rsidRDefault="00D4740B" w:rsidP="00D62B6E">
      <w:pPr>
        <w:pStyle w:val="Paragraphedeliste"/>
        <w:numPr>
          <w:ilvl w:val="0"/>
          <w:numId w:val="28"/>
        </w:numPr>
        <w:spacing w:before="100" w:beforeAutospacing="1" w:after="100" w:afterAutospacing="1" w:line="300" w:lineRule="atLeast"/>
        <w:rPr>
          <w:rFonts w:asciiTheme="minorHAnsi" w:hAnsiTheme="minorHAnsi"/>
          <w:sz w:val="22"/>
          <w:szCs w:val="22"/>
        </w:rPr>
      </w:pPr>
      <w:r w:rsidRPr="00E91761">
        <w:rPr>
          <w:rFonts w:asciiTheme="minorHAnsi" w:hAnsiTheme="minorHAnsi"/>
          <w:sz w:val="22"/>
          <w:szCs w:val="22"/>
        </w:rPr>
        <w:t>Sensibilisation des éleveurs</w:t>
      </w:r>
      <w:r w:rsidR="00BD30BB">
        <w:rPr>
          <w:rFonts w:asciiTheme="minorHAnsi" w:hAnsiTheme="minorHAnsi"/>
          <w:sz w:val="22"/>
          <w:szCs w:val="22"/>
        </w:rPr>
        <w:t xml:space="preserve"> à l’importance des écoles aux champs</w:t>
      </w:r>
      <w:r w:rsidRPr="00E91761">
        <w:rPr>
          <w:rFonts w:asciiTheme="minorHAnsi" w:hAnsiTheme="minorHAnsi"/>
          <w:sz w:val="22"/>
          <w:szCs w:val="22"/>
        </w:rPr>
        <w:t> ;</w:t>
      </w:r>
    </w:p>
    <w:p w:rsidR="00D4740B" w:rsidRPr="00E91761" w:rsidRDefault="00D4740B" w:rsidP="00D62B6E">
      <w:pPr>
        <w:pStyle w:val="Paragraphedeliste"/>
        <w:numPr>
          <w:ilvl w:val="0"/>
          <w:numId w:val="28"/>
        </w:numPr>
        <w:spacing w:before="100" w:beforeAutospacing="1" w:after="100" w:afterAutospacing="1" w:line="300" w:lineRule="atLeast"/>
        <w:rPr>
          <w:rFonts w:asciiTheme="minorHAnsi" w:hAnsiTheme="minorHAnsi"/>
          <w:sz w:val="22"/>
          <w:szCs w:val="22"/>
        </w:rPr>
      </w:pPr>
      <w:r w:rsidRPr="00E91761">
        <w:rPr>
          <w:rFonts w:asciiTheme="minorHAnsi" w:hAnsiTheme="minorHAnsi"/>
          <w:sz w:val="22"/>
          <w:szCs w:val="22"/>
        </w:rPr>
        <w:t>Organisation de journées de sensibilisation ;</w:t>
      </w:r>
    </w:p>
    <w:p w:rsidR="00D4740B" w:rsidRPr="00E91761" w:rsidRDefault="00D4740B" w:rsidP="00D62B6E">
      <w:pPr>
        <w:pStyle w:val="Paragraphedeliste"/>
        <w:numPr>
          <w:ilvl w:val="0"/>
          <w:numId w:val="28"/>
        </w:numPr>
        <w:spacing w:before="100" w:beforeAutospacing="1" w:after="100" w:afterAutospacing="1" w:line="300" w:lineRule="atLeast"/>
        <w:rPr>
          <w:rFonts w:asciiTheme="minorHAnsi" w:hAnsiTheme="minorHAnsi"/>
          <w:sz w:val="22"/>
          <w:szCs w:val="22"/>
        </w:rPr>
      </w:pPr>
      <w:r w:rsidRPr="00E91761">
        <w:rPr>
          <w:rFonts w:asciiTheme="minorHAnsi" w:hAnsiTheme="minorHAnsi"/>
          <w:sz w:val="22"/>
          <w:szCs w:val="22"/>
        </w:rPr>
        <w:t>Formation technique des éleveurs ;</w:t>
      </w:r>
    </w:p>
    <w:p w:rsidR="00D4740B" w:rsidRPr="00E91761" w:rsidRDefault="00D4740B" w:rsidP="00D62B6E">
      <w:pPr>
        <w:pStyle w:val="Paragraphedeliste"/>
        <w:numPr>
          <w:ilvl w:val="0"/>
          <w:numId w:val="28"/>
        </w:numPr>
        <w:spacing w:before="100" w:beforeAutospacing="1" w:after="100" w:afterAutospacing="1" w:line="300" w:lineRule="atLeast"/>
        <w:rPr>
          <w:rFonts w:asciiTheme="minorHAnsi" w:hAnsiTheme="minorHAnsi"/>
          <w:sz w:val="22"/>
          <w:szCs w:val="22"/>
        </w:rPr>
      </w:pPr>
      <w:r w:rsidRPr="00E91761">
        <w:rPr>
          <w:rFonts w:asciiTheme="minorHAnsi" w:hAnsiTheme="minorHAnsi"/>
          <w:sz w:val="22"/>
          <w:szCs w:val="22"/>
        </w:rPr>
        <w:t>Organisation de voyages d’étude pour l’échange des expériences entre les éleveurs ;</w:t>
      </w:r>
    </w:p>
    <w:p w:rsidR="00D4740B" w:rsidRDefault="00D4740B" w:rsidP="00D62B6E">
      <w:pPr>
        <w:pStyle w:val="Paragraphedeliste"/>
        <w:numPr>
          <w:ilvl w:val="0"/>
          <w:numId w:val="28"/>
        </w:numPr>
        <w:spacing w:before="100" w:beforeAutospacing="1" w:after="100" w:afterAutospacing="1" w:line="300" w:lineRule="atLeast"/>
        <w:rPr>
          <w:rFonts w:asciiTheme="minorHAnsi" w:hAnsiTheme="minorHAnsi"/>
          <w:sz w:val="22"/>
          <w:szCs w:val="22"/>
        </w:rPr>
      </w:pPr>
      <w:r w:rsidRPr="00E91761">
        <w:rPr>
          <w:rFonts w:asciiTheme="minorHAnsi" w:hAnsiTheme="minorHAnsi"/>
          <w:sz w:val="22"/>
          <w:szCs w:val="22"/>
        </w:rPr>
        <w:t>Encadrement permanent des organisations socioprofessionnelles.</w:t>
      </w:r>
    </w:p>
    <w:p w:rsidR="00BD30BB" w:rsidRDefault="00BD30BB" w:rsidP="00BD30BB">
      <w:pPr>
        <w:spacing w:before="100" w:beforeAutospacing="1" w:after="100" w:afterAutospacing="1" w:line="300" w:lineRule="atLeast"/>
        <w:rPr>
          <w:rFonts w:asciiTheme="minorHAnsi" w:hAnsiTheme="minorHAnsi"/>
          <w:sz w:val="22"/>
          <w:szCs w:val="22"/>
        </w:rPr>
      </w:pPr>
    </w:p>
    <w:p w:rsidR="00BD30BB" w:rsidRPr="00BD30BB" w:rsidRDefault="00BD30BB" w:rsidP="00BD30BB">
      <w:pPr>
        <w:spacing w:before="100" w:beforeAutospacing="1" w:after="100" w:afterAutospacing="1" w:line="300" w:lineRule="atLeast"/>
        <w:rPr>
          <w:rFonts w:asciiTheme="minorHAnsi" w:hAnsiTheme="minorHAnsi"/>
          <w:sz w:val="22"/>
          <w:szCs w:val="22"/>
        </w:rPr>
      </w:pPr>
    </w:p>
    <w:p w:rsidR="00D4740B" w:rsidRPr="00E91761" w:rsidRDefault="00D4740B" w:rsidP="00D62B6E">
      <w:pPr>
        <w:widowControl w:val="0"/>
        <w:numPr>
          <w:ilvl w:val="0"/>
          <w:numId w:val="26"/>
        </w:numPr>
        <w:autoSpaceDE w:val="0"/>
        <w:autoSpaceDN w:val="0"/>
        <w:adjustRightInd w:val="0"/>
        <w:snapToGrid w:val="0"/>
        <w:spacing w:after="200" w:line="276" w:lineRule="auto"/>
        <w:contextualSpacing/>
        <w:rPr>
          <w:rFonts w:asciiTheme="minorHAnsi" w:hAnsiTheme="minorHAnsi" w:cs="Archer Semibold"/>
          <w:b/>
          <w:bCs/>
          <w:color w:val="231F1F"/>
          <w:szCs w:val="24"/>
          <w:lang w:eastAsia="en-US"/>
        </w:rPr>
      </w:pPr>
      <w:r w:rsidRPr="00E91761">
        <w:rPr>
          <w:rFonts w:asciiTheme="minorHAnsi" w:hAnsiTheme="minorHAnsi" w:cs="Archer Semibold"/>
          <w:b/>
          <w:bCs/>
          <w:color w:val="231F1F"/>
          <w:szCs w:val="24"/>
          <w:lang w:eastAsia="en-US"/>
        </w:rPr>
        <w:lastRenderedPageBreak/>
        <w:t>Axe 3 : Organisation de la production et regroupement de l’oﬀre</w:t>
      </w:r>
    </w:p>
    <w:p w:rsidR="00A0375F" w:rsidRPr="00E91761" w:rsidRDefault="00A0375F" w:rsidP="00A0375F">
      <w:pPr>
        <w:widowControl w:val="0"/>
        <w:autoSpaceDE w:val="0"/>
        <w:autoSpaceDN w:val="0"/>
        <w:adjustRightInd w:val="0"/>
        <w:snapToGrid w:val="0"/>
        <w:spacing w:after="200" w:line="276" w:lineRule="auto"/>
        <w:ind w:left="720"/>
        <w:contextualSpacing/>
        <w:rPr>
          <w:rFonts w:asciiTheme="minorHAnsi" w:hAnsiTheme="minorHAnsi" w:cs="Archer Semibold"/>
          <w:b/>
          <w:bCs/>
          <w:color w:val="231F1F"/>
          <w:szCs w:val="24"/>
          <w:lang w:eastAsia="en-US"/>
        </w:rPr>
      </w:pPr>
    </w:p>
    <w:p w:rsidR="00D4740B" w:rsidRPr="00E91761" w:rsidRDefault="00A0375F" w:rsidP="004F1B85">
      <w:pPr>
        <w:widowControl w:val="0"/>
        <w:autoSpaceDE w:val="0"/>
        <w:autoSpaceDN w:val="0"/>
        <w:adjustRightInd w:val="0"/>
        <w:snapToGrid w:val="0"/>
        <w:spacing w:line="276" w:lineRule="auto"/>
        <w:rPr>
          <w:rFonts w:ascii="Calibri" w:hAnsi="Calibri" w:cs="Arial"/>
          <w:b/>
          <w:bCs/>
          <w:sz w:val="22"/>
          <w:szCs w:val="22"/>
          <w:lang w:eastAsia="en-US"/>
        </w:rPr>
      </w:pPr>
      <w:r w:rsidRPr="00E91761">
        <w:rPr>
          <w:rFonts w:ascii="Calibri" w:hAnsi="Calibri" w:cs="Arial"/>
          <w:b/>
          <w:bCs/>
          <w:sz w:val="22"/>
          <w:szCs w:val="22"/>
          <w:lang w:eastAsia="en-US"/>
        </w:rPr>
        <w:t>Objectif spécifique</w:t>
      </w:r>
      <w:r w:rsidR="00D4740B" w:rsidRPr="00E91761">
        <w:rPr>
          <w:rFonts w:ascii="Calibri" w:hAnsi="Calibri" w:cs="Arial"/>
          <w:b/>
          <w:bCs/>
          <w:sz w:val="22"/>
          <w:szCs w:val="22"/>
          <w:lang w:eastAsia="en-US"/>
        </w:rPr>
        <w:t> : Organisation de la commercialisation et maximisation des gains des éleveurs</w:t>
      </w:r>
    </w:p>
    <w:p w:rsidR="00A0375F" w:rsidRPr="00E91761" w:rsidRDefault="00A0375F" w:rsidP="004F1B85">
      <w:pPr>
        <w:widowControl w:val="0"/>
        <w:autoSpaceDE w:val="0"/>
        <w:autoSpaceDN w:val="0"/>
        <w:adjustRightInd w:val="0"/>
        <w:snapToGrid w:val="0"/>
        <w:spacing w:line="276" w:lineRule="auto"/>
        <w:rPr>
          <w:rFonts w:ascii="Calibri" w:hAnsi="Calibri" w:cs="Arial"/>
          <w:b/>
          <w:bCs/>
          <w:sz w:val="22"/>
          <w:szCs w:val="22"/>
          <w:lang w:eastAsia="en-US"/>
        </w:rPr>
      </w:pPr>
    </w:p>
    <w:p w:rsidR="00A0375F" w:rsidRPr="00E91761" w:rsidRDefault="00A0375F" w:rsidP="004F1B85">
      <w:pPr>
        <w:widowControl w:val="0"/>
        <w:autoSpaceDE w:val="0"/>
        <w:autoSpaceDN w:val="0"/>
        <w:adjustRightInd w:val="0"/>
        <w:snapToGrid w:val="0"/>
        <w:spacing w:line="276" w:lineRule="auto"/>
        <w:rPr>
          <w:rFonts w:ascii="Calibri" w:hAnsi="Calibri" w:cs="Arial"/>
          <w:b/>
          <w:bCs/>
          <w:sz w:val="22"/>
          <w:szCs w:val="22"/>
          <w:lang w:eastAsia="en-US"/>
        </w:rPr>
      </w:pPr>
      <w:r w:rsidRPr="00E91761">
        <w:rPr>
          <w:rFonts w:ascii="Calibri" w:hAnsi="Calibri" w:cs="Arial"/>
          <w:b/>
          <w:bCs/>
          <w:sz w:val="22"/>
          <w:szCs w:val="22"/>
          <w:lang w:eastAsia="en-US"/>
        </w:rPr>
        <w:t>Plan d’action</w:t>
      </w:r>
    </w:p>
    <w:p w:rsidR="00D4740B" w:rsidRPr="00E91761" w:rsidRDefault="00D4740B" w:rsidP="00D62B6E">
      <w:pPr>
        <w:pStyle w:val="Paragraphedeliste"/>
        <w:numPr>
          <w:ilvl w:val="0"/>
          <w:numId w:val="28"/>
        </w:numPr>
        <w:spacing w:before="100" w:beforeAutospacing="1" w:after="100" w:afterAutospacing="1" w:line="276" w:lineRule="auto"/>
        <w:rPr>
          <w:rFonts w:asciiTheme="minorHAnsi" w:hAnsiTheme="minorHAnsi"/>
          <w:sz w:val="22"/>
          <w:szCs w:val="22"/>
        </w:rPr>
      </w:pPr>
      <w:r w:rsidRPr="00E91761">
        <w:rPr>
          <w:rFonts w:asciiTheme="minorHAnsi" w:hAnsiTheme="minorHAnsi"/>
          <w:sz w:val="22"/>
          <w:szCs w:val="22"/>
        </w:rPr>
        <w:t>Développement de projet d’agrégation et intégration amont-aval ;</w:t>
      </w:r>
    </w:p>
    <w:p w:rsidR="00D4740B" w:rsidRPr="00E91761" w:rsidRDefault="00D4740B" w:rsidP="00D62B6E">
      <w:pPr>
        <w:pStyle w:val="Paragraphedeliste"/>
        <w:numPr>
          <w:ilvl w:val="0"/>
          <w:numId w:val="28"/>
        </w:numPr>
        <w:spacing w:before="100" w:beforeAutospacing="1" w:after="100" w:afterAutospacing="1" w:line="276" w:lineRule="auto"/>
        <w:rPr>
          <w:rFonts w:asciiTheme="minorHAnsi" w:hAnsiTheme="minorHAnsi"/>
          <w:sz w:val="22"/>
          <w:szCs w:val="22"/>
        </w:rPr>
      </w:pPr>
      <w:r w:rsidRPr="00E91761">
        <w:rPr>
          <w:rFonts w:asciiTheme="minorHAnsi" w:hAnsiTheme="minorHAnsi"/>
          <w:sz w:val="22"/>
          <w:szCs w:val="22"/>
        </w:rPr>
        <w:t>Création de groupements d’éleveurs autour d’unités d’engraissement ;</w:t>
      </w:r>
    </w:p>
    <w:p w:rsidR="00D4740B" w:rsidRPr="00E91761" w:rsidRDefault="00D4740B" w:rsidP="00D62B6E">
      <w:pPr>
        <w:pStyle w:val="Paragraphedeliste"/>
        <w:numPr>
          <w:ilvl w:val="0"/>
          <w:numId w:val="28"/>
        </w:numPr>
        <w:spacing w:before="100" w:beforeAutospacing="1" w:after="100" w:afterAutospacing="1" w:line="276" w:lineRule="auto"/>
        <w:rPr>
          <w:rFonts w:asciiTheme="minorHAnsi" w:hAnsiTheme="minorHAnsi"/>
          <w:sz w:val="22"/>
          <w:szCs w:val="22"/>
        </w:rPr>
      </w:pPr>
      <w:r w:rsidRPr="00E91761">
        <w:rPr>
          <w:rFonts w:asciiTheme="minorHAnsi" w:hAnsiTheme="minorHAnsi"/>
          <w:sz w:val="22"/>
          <w:szCs w:val="22"/>
        </w:rPr>
        <w:t>Structuration des abattoirs et des points de vente ;</w:t>
      </w:r>
    </w:p>
    <w:p w:rsidR="00D4740B" w:rsidRDefault="00D4740B" w:rsidP="00D62B6E">
      <w:pPr>
        <w:pStyle w:val="Paragraphedeliste"/>
        <w:numPr>
          <w:ilvl w:val="0"/>
          <w:numId w:val="28"/>
        </w:numPr>
        <w:spacing w:before="100" w:beforeAutospacing="1" w:after="100" w:afterAutospacing="1" w:line="276" w:lineRule="auto"/>
        <w:rPr>
          <w:rFonts w:asciiTheme="minorHAnsi" w:hAnsiTheme="minorHAnsi"/>
          <w:sz w:val="22"/>
          <w:szCs w:val="22"/>
        </w:rPr>
      </w:pPr>
      <w:r w:rsidRPr="00E91761">
        <w:rPr>
          <w:rFonts w:asciiTheme="minorHAnsi" w:hAnsiTheme="minorHAnsi"/>
          <w:sz w:val="22"/>
          <w:szCs w:val="22"/>
        </w:rPr>
        <w:t>Organisation des circuits de commercialisation pour limiter l’intervention des intermédiaires ;</w:t>
      </w:r>
    </w:p>
    <w:p w:rsidR="00BD30BB" w:rsidRPr="00BD30BB" w:rsidRDefault="00BD30BB" w:rsidP="00D62B6E">
      <w:pPr>
        <w:pStyle w:val="Paragraphedeliste"/>
        <w:numPr>
          <w:ilvl w:val="0"/>
          <w:numId w:val="28"/>
        </w:numPr>
        <w:spacing w:after="200" w:line="276" w:lineRule="auto"/>
        <w:rPr>
          <w:rFonts w:asciiTheme="minorHAnsi" w:hAnsiTheme="minorHAnsi"/>
          <w:sz w:val="22"/>
          <w:szCs w:val="22"/>
        </w:rPr>
      </w:pPr>
      <w:r w:rsidRPr="00BD30BB">
        <w:rPr>
          <w:rFonts w:asciiTheme="minorHAnsi" w:hAnsiTheme="minorHAnsi"/>
          <w:sz w:val="22"/>
          <w:szCs w:val="22"/>
        </w:rPr>
        <w:t>l’intégration des marchés pour survivre avec de petits troupeaux</w:t>
      </w:r>
    </w:p>
    <w:p w:rsidR="00D4740B" w:rsidRPr="00E91761" w:rsidRDefault="00D4740B" w:rsidP="00D62B6E">
      <w:pPr>
        <w:pStyle w:val="Paragraphedeliste"/>
        <w:numPr>
          <w:ilvl w:val="0"/>
          <w:numId w:val="28"/>
        </w:numPr>
        <w:spacing w:before="100" w:beforeAutospacing="1" w:after="100" w:afterAutospacing="1" w:line="276" w:lineRule="auto"/>
        <w:rPr>
          <w:rFonts w:asciiTheme="minorHAnsi" w:hAnsiTheme="minorHAnsi"/>
          <w:sz w:val="22"/>
          <w:szCs w:val="22"/>
        </w:rPr>
      </w:pPr>
      <w:r w:rsidRPr="00E91761">
        <w:rPr>
          <w:rFonts w:asciiTheme="minorHAnsi" w:hAnsiTheme="minorHAnsi"/>
          <w:sz w:val="22"/>
          <w:szCs w:val="22"/>
        </w:rPr>
        <w:t>Encouragement de la création d’unités de conditionnement et de valorisation des viandes.</w:t>
      </w:r>
    </w:p>
    <w:p w:rsidR="00A34491" w:rsidRDefault="00A34491" w:rsidP="00BD30BB">
      <w:pPr>
        <w:outlineLvl w:val="0"/>
        <w:rPr>
          <w:rFonts w:asciiTheme="minorHAnsi" w:hAnsiTheme="minorHAnsi"/>
          <w:b/>
          <w:bCs/>
          <w:kern w:val="36"/>
          <w:sz w:val="28"/>
        </w:rPr>
      </w:pPr>
      <w:bookmarkStart w:id="99" w:name="_Toc438305320"/>
      <w:bookmarkStart w:id="100" w:name="_Toc442203730"/>
      <w:bookmarkStart w:id="101" w:name="_Toc444777932"/>
      <w:bookmarkStart w:id="102" w:name="_Toc488142602"/>
      <w:bookmarkStart w:id="103" w:name="_Toc490662300"/>
      <w:bookmarkStart w:id="104" w:name="_Toc491439855"/>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D4740B" w:rsidRDefault="00D4740B" w:rsidP="00A34491">
      <w:pPr>
        <w:jc w:val="center"/>
        <w:outlineLvl w:val="0"/>
        <w:rPr>
          <w:rFonts w:asciiTheme="minorHAnsi" w:hAnsiTheme="minorHAnsi"/>
          <w:b/>
          <w:bCs/>
          <w:kern w:val="36"/>
          <w:sz w:val="28"/>
        </w:rPr>
      </w:pPr>
    </w:p>
    <w:p w:rsidR="00D4740B" w:rsidRDefault="00D4740B" w:rsidP="00D4740B">
      <w:pPr>
        <w:spacing w:after="200" w:line="276" w:lineRule="auto"/>
        <w:rPr>
          <w:rFonts w:asciiTheme="minorHAnsi" w:hAnsiTheme="minorHAnsi"/>
          <w:b/>
          <w:bCs/>
          <w:kern w:val="36"/>
          <w:sz w:val="28"/>
        </w:rPr>
      </w:pPr>
      <w:r>
        <w:rPr>
          <w:rFonts w:asciiTheme="minorHAnsi" w:hAnsiTheme="minorHAnsi"/>
          <w:b/>
          <w:bCs/>
          <w:kern w:val="36"/>
          <w:sz w:val="28"/>
        </w:rPr>
        <w:br w:type="page"/>
      </w:r>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D4740B" w:rsidRDefault="00D4740B" w:rsidP="00A34491">
      <w:pPr>
        <w:jc w:val="center"/>
        <w:outlineLvl w:val="0"/>
        <w:rPr>
          <w:rFonts w:asciiTheme="minorHAnsi" w:hAnsiTheme="minorHAnsi"/>
          <w:b/>
          <w:bCs/>
          <w:kern w:val="36"/>
          <w:sz w:val="28"/>
        </w:rPr>
      </w:pPr>
    </w:p>
    <w:p w:rsidR="00D4740B" w:rsidRDefault="00D4740B" w:rsidP="00A34491">
      <w:pPr>
        <w:jc w:val="center"/>
        <w:outlineLvl w:val="0"/>
        <w:rPr>
          <w:rFonts w:asciiTheme="minorHAnsi" w:hAnsiTheme="minorHAnsi"/>
          <w:b/>
          <w:bCs/>
          <w:kern w:val="36"/>
          <w:sz w:val="28"/>
        </w:rPr>
      </w:pPr>
    </w:p>
    <w:p w:rsidR="00D4740B" w:rsidRDefault="00D4740B" w:rsidP="00A34491">
      <w:pPr>
        <w:jc w:val="center"/>
        <w:outlineLvl w:val="0"/>
        <w:rPr>
          <w:rFonts w:asciiTheme="minorHAnsi" w:hAnsiTheme="minorHAnsi"/>
          <w:b/>
          <w:bCs/>
          <w:kern w:val="36"/>
          <w:sz w:val="28"/>
        </w:rPr>
      </w:pPr>
    </w:p>
    <w:p w:rsidR="00D4740B" w:rsidRDefault="00D4740B" w:rsidP="00A34491">
      <w:pPr>
        <w:jc w:val="center"/>
        <w:outlineLvl w:val="0"/>
        <w:rPr>
          <w:rFonts w:asciiTheme="minorHAnsi" w:hAnsiTheme="minorHAnsi"/>
          <w:b/>
          <w:bCs/>
          <w:kern w:val="36"/>
          <w:sz w:val="28"/>
        </w:rPr>
      </w:pPr>
    </w:p>
    <w:p w:rsidR="00D4740B" w:rsidRDefault="00D4740B" w:rsidP="00A34491">
      <w:pPr>
        <w:jc w:val="center"/>
        <w:outlineLvl w:val="0"/>
        <w:rPr>
          <w:rFonts w:asciiTheme="minorHAnsi" w:hAnsiTheme="minorHAnsi"/>
          <w:b/>
          <w:bCs/>
          <w:kern w:val="36"/>
          <w:sz w:val="28"/>
        </w:rPr>
      </w:pPr>
    </w:p>
    <w:p w:rsidR="00D4740B" w:rsidRDefault="00D4740B" w:rsidP="00A34491">
      <w:pPr>
        <w:jc w:val="center"/>
        <w:outlineLvl w:val="0"/>
        <w:rPr>
          <w:rFonts w:asciiTheme="minorHAnsi" w:hAnsiTheme="minorHAnsi"/>
          <w:b/>
          <w:bCs/>
          <w:kern w:val="36"/>
          <w:sz w:val="28"/>
        </w:rPr>
      </w:pPr>
    </w:p>
    <w:p w:rsidR="00D4740B" w:rsidRDefault="00D4740B"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BD30BB" w:rsidRDefault="00BD30BB" w:rsidP="00A34491">
      <w:pPr>
        <w:jc w:val="center"/>
        <w:outlineLvl w:val="0"/>
        <w:rPr>
          <w:rFonts w:asciiTheme="minorHAnsi" w:hAnsiTheme="minorHAnsi"/>
          <w:b/>
          <w:bCs/>
          <w:kern w:val="36"/>
          <w:sz w:val="28"/>
        </w:rPr>
      </w:pPr>
    </w:p>
    <w:p w:rsidR="00BD30BB" w:rsidRDefault="00BD30BB" w:rsidP="00A34491">
      <w:pPr>
        <w:jc w:val="center"/>
        <w:outlineLvl w:val="0"/>
        <w:rPr>
          <w:rFonts w:asciiTheme="minorHAnsi" w:hAnsiTheme="minorHAnsi"/>
          <w:b/>
          <w:bCs/>
          <w:kern w:val="36"/>
          <w:sz w:val="28"/>
        </w:rPr>
      </w:pPr>
    </w:p>
    <w:p w:rsidR="00A34491" w:rsidRDefault="00A34491" w:rsidP="00A34491">
      <w:pPr>
        <w:jc w:val="center"/>
        <w:outlineLvl w:val="0"/>
        <w:rPr>
          <w:rFonts w:asciiTheme="minorHAnsi" w:hAnsiTheme="minorHAnsi"/>
          <w:b/>
          <w:bCs/>
          <w:kern w:val="36"/>
          <w:sz w:val="28"/>
        </w:rPr>
      </w:pPr>
    </w:p>
    <w:p w:rsidR="00A34491" w:rsidRPr="00A34491" w:rsidRDefault="00A34491" w:rsidP="00BD30BB">
      <w:pPr>
        <w:jc w:val="center"/>
        <w:outlineLvl w:val="0"/>
        <w:rPr>
          <w:rFonts w:asciiTheme="minorHAnsi" w:hAnsiTheme="minorHAnsi"/>
          <w:b/>
          <w:bCs/>
          <w:kern w:val="36"/>
          <w:sz w:val="28"/>
        </w:rPr>
      </w:pPr>
      <w:bookmarkStart w:id="105" w:name="_Toc491853695"/>
      <w:r w:rsidRPr="00A34491">
        <w:rPr>
          <w:rFonts w:asciiTheme="minorHAnsi" w:hAnsiTheme="minorHAnsi"/>
          <w:b/>
          <w:bCs/>
          <w:kern w:val="36"/>
          <w:sz w:val="28"/>
        </w:rPr>
        <w:t xml:space="preserve">PARTIE 3 : </w:t>
      </w:r>
      <w:bookmarkEnd w:id="99"/>
      <w:bookmarkEnd w:id="100"/>
      <w:bookmarkEnd w:id="101"/>
      <w:r w:rsidRPr="00A34491">
        <w:rPr>
          <w:rFonts w:asciiTheme="minorHAnsi" w:hAnsiTheme="minorHAnsi"/>
          <w:b/>
          <w:bCs/>
          <w:kern w:val="36"/>
          <w:sz w:val="28"/>
        </w:rPr>
        <w:t xml:space="preserve">RECHERCHE ET DEVELOPPEMENT DE LA FILIERE </w:t>
      </w:r>
      <w:bookmarkEnd w:id="102"/>
      <w:bookmarkEnd w:id="103"/>
      <w:bookmarkEnd w:id="104"/>
      <w:r w:rsidR="00BD30BB">
        <w:rPr>
          <w:rFonts w:asciiTheme="minorHAnsi" w:hAnsiTheme="minorHAnsi"/>
          <w:b/>
          <w:bCs/>
          <w:kern w:val="36"/>
          <w:sz w:val="28"/>
        </w:rPr>
        <w:t>VIANDES ROUGES</w:t>
      </w:r>
      <w:bookmarkEnd w:id="105"/>
    </w:p>
    <w:p w:rsidR="00A34491" w:rsidRDefault="00A34491" w:rsidP="009D7190">
      <w:pPr>
        <w:spacing w:before="100" w:beforeAutospacing="1" w:after="100" w:afterAutospacing="1" w:line="300" w:lineRule="atLeast"/>
        <w:jc w:val="both"/>
        <w:rPr>
          <w:rFonts w:asciiTheme="minorHAnsi" w:hAnsiTheme="minorHAnsi"/>
          <w:sz w:val="22"/>
          <w:szCs w:val="22"/>
        </w:rPr>
      </w:pPr>
    </w:p>
    <w:p w:rsidR="00A34491" w:rsidRDefault="00A34491">
      <w:pPr>
        <w:spacing w:after="200" w:line="276" w:lineRule="auto"/>
        <w:rPr>
          <w:rFonts w:asciiTheme="minorHAnsi" w:hAnsiTheme="minorHAnsi"/>
          <w:sz w:val="22"/>
          <w:szCs w:val="22"/>
        </w:rPr>
      </w:pPr>
      <w:r>
        <w:rPr>
          <w:rFonts w:asciiTheme="minorHAnsi" w:hAnsiTheme="minorHAnsi"/>
          <w:sz w:val="22"/>
          <w:szCs w:val="22"/>
        </w:rPr>
        <w:br w:type="page"/>
      </w:r>
    </w:p>
    <w:p w:rsidR="00A34491" w:rsidRPr="00A4140A" w:rsidRDefault="00A34491" w:rsidP="00A4140A">
      <w:pPr>
        <w:pStyle w:val="T1"/>
        <w:rPr>
          <w:szCs w:val="26"/>
        </w:rPr>
      </w:pPr>
      <w:bookmarkStart w:id="106" w:name="_Toc490662301"/>
      <w:bookmarkStart w:id="107" w:name="_Toc491439856"/>
      <w:bookmarkStart w:id="108" w:name="_Toc491853696"/>
      <w:r w:rsidRPr="00A4140A">
        <w:lastRenderedPageBreak/>
        <w:t xml:space="preserve">Recherche et développement de </w:t>
      </w:r>
      <w:bookmarkEnd w:id="106"/>
      <w:r w:rsidRPr="00A4140A">
        <w:t xml:space="preserve">la conduite technique de </w:t>
      </w:r>
      <w:bookmarkEnd w:id="107"/>
      <w:r w:rsidR="00BD30BB" w:rsidRPr="00A4140A">
        <w:t>l’engraissement</w:t>
      </w:r>
      <w:bookmarkEnd w:id="108"/>
    </w:p>
    <w:p w:rsidR="00A34491" w:rsidRDefault="00A34491" w:rsidP="00FD42C3">
      <w:pPr>
        <w:pStyle w:val="T11"/>
        <w:ind w:left="993" w:hanging="567"/>
      </w:pPr>
      <w:bookmarkStart w:id="109" w:name="_Toc491439857"/>
      <w:bookmarkStart w:id="110" w:name="_Toc491853697"/>
      <w:r>
        <w:t>Conduite technique</w:t>
      </w:r>
      <w:bookmarkEnd w:id="109"/>
      <w:r w:rsidR="00FC63AB">
        <w:t xml:space="preserve"> chez les ovins</w:t>
      </w:r>
      <w:bookmarkEnd w:id="110"/>
    </w:p>
    <w:p w:rsidR="00A34491" w:rsidRDefault="00A34491" w:rsidP="00A34491">
      <w:pPr>
        <w:pStyle w:val="T111"/>
      </w:pPr>
      <w:bookmarkStart w:id="111" w:name="_Toc491439858"/>
      <w:bookmarkStart w:id="112" w:name="_Toc491853698"/>
      <w:r>
        <w:t>Conduite Alimentaire</w:t>
      </w:r>
      <w:bookmarkEnd w:id="111"/>
      <w:bookmarkEnd w:id="112"/>
      <w:r w:rsidR="00FC63AB">
        <w:t xml:space="preserve"> </w:t>
      </w:r>
    </w:p>
    <w:p w:rsidR="009218DB" w:rsidRDefault="00A32308" w:rsidP="009218DB">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Vue les possibilités qui s’offre pour conduire les animaux sur parcours dans les</w:t>
      </w:r>
      <w:r w:rsidR="00556657" w:rsidRPr="00556657">
        <w:rPr>
          <w:rFonts w:asciiTheme="minorHAnsi" w:hAnsiTheme="minorHAnsi"/>
          <w:sz w:val="22"/>
          <w:szCs w:val="22"/>
        </w:rPr>
        <w:t xml:space="preserve"> deux systèmes d'élevage, </w:t>
      </w:r>
      <w:r>
        <w:rPr>
          <w:rFonts w:asciiTheme="minorHAnsi" w:hAnsiTheme="minorHAnsi"/>
          <w:sz w:val="22"/>
          <w:szCs w:val="22"/>
        </w:rPr>
        <w:t xml:space="preserve">le pâturage </w:t>
      </w:r>
      <w:r w:rsidR="009218DB">
        <w:rPr>
          <w:rFonts w:asciiTheme="minorHAnsi" w:hAnsiTheme="minorHAnsi"/>
          <w:sz w:val="22"/>
          <w:szCs w:val="22"/>
        </w:rPr>
        <w:t>sera</w:t>
      </w:r>
      <w:r>
        <w:rPr>
          <w:rFonts w:asciiTheme="minorHAnsi" w:hAnsiTheme="minorHAnsi"/>
          <w:sz w:val="22"/>
          <w:szCs w:val="22"/>
        </w:rPr>
        <w:t xml:space="preserve"> la base de leur alimentation</w:t>
      </w:r>
      <w:r w:rsidR="009218DB">
        <w:rPr>
          <w:rFonts w:asciiTheme="minorHAnsi" w:hAnsiTheme="minorHAnsi"/>
          <w:sz w:val="22"/>
          <w:szCs w:val="22"/>
        </w:rPr>
        <w:t>, avec une supplémentation</w:t>
      </w:r>
      <w:r w:rsidR="00556657" w:rsidRPr="00556657">
        <w:rPr>
          <w:rFonts w:asciiTheme="minorHAnsi" w:hAnsiTheme="minorHAnsi"/>
          <w:sz w:val="22"/>
          <w:szCs w:val="22"/>
        </w:rPr>
        <w:t xml:space="preserve"> occasionnelle de paille et de foin de luzerne qui seront utilisés en fonction de leur disponibilité et </w:t>
      </w:r>
      <w:r w:rsidR="009218DB" w:rsidRPr="009218DB">
        <w:rPr>
          <w:rFonts w:asciiTheme="minorHAnsi" w:hAnsiTheme="minorHAnsi"/>
          <w:sz w:val="22"/>
          <w:szCs w:val="22"/>
        </w:rPr>
        <w:t xml:space="preserve">le stade physiologique des animaux. </w:t>
      </w:r>
    </w:p>
    <w:p w:rsidR="00556657" w:rsidRPr="00C562D9" w:rsidRDefault="00556657" w:rsidP="00C952AE">
      <w:pPr>
        <w:spacing w:before="100" w:beforeAutospacing="1" w:after="100" w:afterAutospacing="1" w:line="300" w:lineRule="atLeast"/>
        <w:jc w:val="both"/>
        <w:rPr>
          <w:rFonts w:asciiTheme="minorHAnsi" w:hAnsiTheme="minorHAnsi"/>
          <w:sz w:val="22"/>
          <w:szCs w:val="22"/>
        </w:rPr>
      </w:pPr>
      <w:r w:rsidRPr="00C952AE">
        <w:rPr>
          <w:rFonts w:asciiTheme="minorHAnsi" w:hAnsiTheme="minorHAnsi"/>
          <w:sz w:val="22"/>
          <w:szCs w:val="22"/>
        </w:rPr>
        <w:t xml:space="preserve">En outre, les animaux recevront une complémentation concentrée qui sera </w:t>
      </w:r>
      <w:r w:rsidR="00C952AE" w:rsidRPr="00C952AE">
        <w:rPr>
          <w:rFonts w:asciiTheme="minorHAnsi" w:hAnsiTheme="minorHAnsi"/>
          <w:sz w:val="22"/>
          <w:szCs w:val="22"/>
        </w:rPr>
        <w:t xml:space="preserve">rationnée </w:t>
      </w:r>
      <w:r w:rsidRPr="00C952AE">
        <w:rPr>
          <w:rFonts w:asciiTheme="minorHAnsi" w:hAnsiTheme="minorHAnsi"/>
          <w:sz w:val="22"/>
          <w:szCs w:val="22"/>
        </w:rPr>
        <w:t xml:space="preserve">pour satisfaire leurs besoins en fonction de </w:t>
      </w:r>
      <w:r w:rsidR="00C952AE" w:rsidRPr="00C952AE">
        <w:rPr>
          <w:rFonts w:asciiTheme="minorHAnsi" w:hAnsiTheme="minorHAnsi"/>
          <w:sz w:val="22"/>
          <w:szCs w:val="22"/>
        </w:rPr>
        <w:t>leurs exigences en rapport avec les stades (lutte, lactation, engraissement.</w:t>
      </w:r>
    </w:p>
    <w:p w:rsidR="00C562D9" w:rsidRPr="00C952AE" w:rsidRDefault="00C562D9" w:rsidP="00D62B6E">
      <w:pPr>
        <w:pStyle w:val="Paragraphedeliste"/>
        <w:numPr>
          <w:ilvl w:val="0"/>
          <w:numId w:val="18"/>
        </w:numPr>
        <w:spacing w:before="100" w:beforeAutospacing="1" w:after="100" w:afterAutospacing="1" w:line="300" w:lineRule="atLeast"/>
        <w:rPr>
          <w:rFonts w:asciiTheme="minorHAnsi" w:hAnsiTheme="minorHAnsi"/>
          <w:b/>
          <w:bCs/>
          <w:sz w:val="22"/>
          <w:szCs w:val="22"/>
        </w:rPr>
      </w:pPr>
      <w:r w:rsidRPr="00C952AE">
        <w:rPr>
          <w:rFonts w:asciiTheme="minorHAnsi" w:hAnsiTheme="minorHAnsi"/>
          <w:b/>
          <w:bCs/>
          <w:sz w:val="22"/>
          <w:szCs w:val="22"/>
        </w:rPr>
        <w:t>Alimentation des brebis</w:t>
      </w:r>
    </w:p>
    <w:p w:rsidR="00C562D9" w:rsidRPr="00C562D9" w:rsidRDefault="00C952AE" w:rsidP="00C952AE">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 xml:space="preserve">Pour </w:t>
      </w:r>
      <w:r w:rsidR="00C562D9" w:rsidRPr="00C562D9">
        <w:rPr>
          <w:rFonts w:asciiTheme="minorHAnsi" w:hAnsiTheme="minorHAnsi"/>
          <w:sz w:val="22"/>
          <w:szCs w:val="22"/>
        </w:rPr>
        <w:t>la période de préparation et du déroulement de la lutte</w:t>
      </w:r>
      <w:r>
        <w:rPr>
          <w:rFonts w:asciiTheme="minorHAnsi" w:hAnsiTheme="minorHAnsi"/>
          <w:sz w:val="22"/>
          <w:szCs w:val="22"/>
        </w:rPr>
        <w:t xml:space="preserve"> (1 mois précédant la lutte)</w:t>
      </w:r>
      <w:r w:rsidR="00C562D9" w:rsidRPr="00C562D9">
        <w:rPr>
          <w:rFonts w:asciiTheme="minorHAnsi" w:hAnsiTheme="minorHAnsi"/>
          <w:sz w:val="22"/>
          <w:szCs w:val="22"/>
        </w:rPr>
        <w:t xml:space="preserve">, les brebis à état corporel modeste recevront en plus du pâturage, un complément concentré composé de 190 g d’orge, 100 g de tourteau de tournesol et 10 g de CMV par brebis et </w:t>
      </w:r>
      <w:r>
        <w:rPr>
          <w:rFonts w:asciiTheme="minorHAnsi" w:hAnsiTheme="minorHAnsi"/>
          <w:sz w:val="22"/>
          <w:szCs w:val="22"/>
        </w:rPr>
        <w:t>par jour. Les brebis avec un bon état corporel</w:t>
      </w:r>
      <w:r w:rsidR="00C562D9" w:rsidRPr="00C562D9">
        <w:rPr>
          <w:rFonts w:asciiTheme="minorHAnsi" w:hAnsiTheme="minorHAnsi"/>
          <w:sz w:val="22"/>
          <w:szCs w:val="22"/>
        </w:rPr>
        <w:t>, recevront un complément concentré composé de 160 g d’orge, 40 g de tourteau de tournesol et 10 g de CMV.</w:t>
      </w:r>
    </w:p>
    <w:p w:rsidR="00C562D9" w:rsidRPr="00C562D9" w:rsidRDefault="00C952AE" w:rsidP="00C952AE">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 xml:space="preserve">Pour </w:t>
      </w:r>
      <w:r w:rsidR="00C562D9" w:rsidRPr="00C562D9">
        <w:rPr>
          <w:rFonts w:asciiTheme="minorHAnsi" w:hAnsiTheme="minorHAnsi"/>
          <w:sz w:val="22"/>
          <w:szCs w:val="22"/>
        </w:rPr>
        <w:t>les 6 dernières semaines de gestation et les deux premiers mois d’allaitement, les brebis seront supplémentées sur la base d’un complément de 330 g d’orge, 160 g de tourteau de tournesol et 20 g de CMV par tête et par jour.</w:t>
      </w:r>
    </w:p>
    <w:p w:rsidR="00C562D9" w:rsidRPr="00C562D9" w:rsidRDefault="00C952AE" w:rsidP="00C952AE">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A l’exception des stages de lutte, gestation et lactation;</w:t>
      </w:r>
      <w:r w:rsidR="00C562D9" w:rsidRPr="00C562D9">
        <w:rPr>
          <w:rFonts w:asciiTheme="minorHAnsi" w:hAnsiTheme="minorHAnsi"/>
          <w:sz w:val="22"/>
          <w:szCs w:val="22"/>
        </w:rPr>
        <w:t xml:space="preserve"> l’alimentation des brebis sera basée sur les parcours avec une offre additionnelle de foin de luzerne ou de paille. Cette offre se fera en fonction du pâturage disponible.</w:t>
      </w:r>
    </w:p>
    <w:p w:rsidR="00C562D9" w:rsidRPr="00C952AE" w:rsidRDefault="00C562D9" w:rsidP="00D62B6E">
      <w:pPr>
        <w:pStyle w:val="Paragraphedeliste"/>
        <w:numPr>
          <w:ilvl w:val="0"/>
          <w:numId w:val="18"/>
        </w:numPr>
        <w:spacing w:before="100" w:beforeAutospacing="1" w:after="100" w:afterAutospacing="1" w:line="300" w:lineRule="atLeast"/>
        <w:rPr>
          <w:rFonts w:asciiTheme="minorHAnsi" w:hAnsiTheme="minorHAnsi"/>
          <w:b/>
          <w:bCs/>
          <w:sz w:val="22"/>
          <w:szCs w:val="22"/>
        </w:rPr>
      </w:pPr>
      <w:r w:rsidRPr="00C952AE">
        <w:rPr>
          <w:rFonts w:asciiTheme="minorHAnsi" w:hAnsiTheme="minorHAnsi"/>
          <w:b/>
          <w:bCs/>
          <w:sz w:val="22"/>
          <w:szCs w:val="22"/>
        </w:rPr>
        <w:t>Alimentation des béliers</w:t>
      </w:r>
    </w:p>
    <w:p w:rsidR="00C562D9" w:rsidRPr="00C562D9" w:rsidRDefault="00C952AE" w:rsidP="00C952AE">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 xml:space="preserve">Pour </w:t>
      </w:r>
      <w:r w:rsidRPr="00C562D9">
        <w:rPr>
          <w:rFonts w:asciiTheme="minorHAnsi" w:hAnsiTheme="minorHAnsi"/>
          <w:sz w:val="22"/>
          <w:szCs w:val="22"/>
        </w:rPr>
        <w:t>la période de préparation et du déroulement de la lutte</w:t>
      </w:r>
      <w:r>
        <w:rPr>
          <w:rFonts w:asciiTheme="minorHAnsi" w:hAnsiTheme="minorHAnsi"/>
          <w:sz w:val="22"/>
          <w:szCs w:val="22"/>
        </w:rPr>
        <w:t xml:space="preserve"> (1 mois précédant la lutte), les béliers recevront</w:t>
      </w:r>
      <w:r w:rsidR="00C562D9" w:rsidRPr="00C562D9">
        <w:rPr>
          <w:rFonts w:asciiTheme="minorHAnsi" w:hAnsiTheme="minorHAnsi"/>
          <w:sz w:val="22"/>
          <w:szCs w:val="22"/>
        </w:rPr>
        <w:t xml:space="preserve"> un complément de 650 g d’orge, 330 g de tourteau de tournesol et 20 </w:t>
      </w:r>
      <w:r>
        <w:rPr>
          <w:rFonts w:asciiTheme="minorHAnsi" w:hAnsiTheme="minorHAnsi"/>
          <w:sz w:val="22"/>
          <w:szCs w:val="22"/>
        </w:rPr>
        <w:t>g de CMV par bélier et par jour,</w:t>
      </w:r>
      <w:r w:rsidRPr="00C952AE">
        <w:rPr>
          <w:rFonts w:asciiTheme="minorHAnsi" w:hAnsiTheme="minorHAnsi"/>
          <w:sz w:val="22"/>
          <w:szCs w:val="22"/>
        </w:rPr>
        <w:t xml:space="preserve"> </w:t>
      </w:r>
      <w:r w:rsidRPr="00C562D9">
        <w:rPr>
          <w:rFonts w:asciiTheme="minorHAnsi" w:hAnsiTheme="minorHAnsi"/>
          <w:sz w:val="22"/>
          <w:szCs w:val="22"/>
        </w:rPr>
        <w:t>en plu</w:t>
      </w:r>
      <w:r>
        <w:rPr>
          <w:rFonts w:asciiTheme="minorHAnsi" w:hAnsiTheme="minorHAnsi"/>
          <w:sz w:val="22"/>
          <w:szCs w:val="22"/>
        </w:rPr>
        <w:t xml:space="preserve">s du foin de luzerne et/ou </w:t>
      </w:r>
      <w:r w:rsidRPr="00C562D9">
        <w:rPr>
          <w:rFonts w:asciiTheme="minorHAnsi" w:hAnsiTheme="minorHAnsi"/>
          <w:sz w:val="22"/>
          <w:szCs w:val="22"/>
        </w:rPr>
        <w:t xml:space="preserve">la </w:t>
      </w:r>
      <w:r>
        <w:rPr>
          <w:rFonts w:asciiTheme="minorHAnsi" w:hAnsiTheme="minorHAnsi"/>
          <w:sz w:val="22"/>
          <w:szCs w:val="22"/>
        </w:rPr>
        <w:t>paille selon les disponibilités.</w:t>
      </w:r>
    </w:p>
    <w:p w:rsidR="00C562D9" w:rsidRPr="00C562D9" w:rsidRDefault="00C952AE" w:rsidP="00C562D9">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En dehors de cette période</w:t>
      </w:r>
      <w:r w:rsidR="00C562D9" w:rsidRPr="00C562D9">
        <w:rPr>
          <w:rFonts w:asciiTheme="minorHAnsi" w:hAnsiTheme="minorHAnsi"/>
          <w:sz w:val="22"/>
          <w:szCs w:val="22"/>
        </w:rPr>
        <w:t>, l’alimentation des béliers sera basée sur une complémentation de 300 g d’orge, 200 g de tourteau de tournesol et 20 g de CMV.</w:t>
      </w:r>
    </w:p>
    <w:p w:rsidR="00C562D9" w:rsidRPr="00C952AE" w:rsidRDefault="00C562D9" w:rsidP="00D62B6E">
      <w:pPr>
        <w:pStyle w:val="Paragraphedeliste"/>
        <w:numPr>
          <w:ilvl w:val="0"/>
          <w:numId w:val="18"/>
        </w:numPr>
        <w:spacing w:before="100" w:beforeAutospacing="1" w:after="100" w:afterAutospacing="1" w:line="276" w:lineRule="auto"/>
        <w:rPr>
          <w:rFonts w:asciiTheme="minorHAnsi" w:hAnsiTheme="minorHAnsi"/>
          <w:b/>
          <w:bCs/>
          <w:sz w:val="22"/>
          <w:szCs w:val="22"/>
        </w:rPr>
      </w:pPr>
      <w:r w:rsidRPr="00C952AE">
        <w:rPr>
          <w:rFonts w:asciiTheme="minorHAnsi" w:hAnsiTheme="minorHAnsi"/>
          <w:b/>
          <w:bCs/>
          <w:sz w:val="22"/>
          <w:szCs w:val="22"/>
        </w:rPr>
        <w:t>Alimentation des agneaux</w:t>
      </w:r>
    </w:p>
    <w:p w:rsidR="00C952AE" w:rsidRDefault="00C562D9" w:rsidP="00C952AE">
      <w:pPr>
        <w:spacing w:before="100" w:beforeAutospacing="1" w:after="100" w:afterAutospacing="1" w:line="276" w:lineRule="auto"/>
        <w:jc w:val="both"/>
        <w:rPr>
          <w:rFonts w:asciiTheme="minorHAnsi" w:hAnsiTheme="minorHAnsi"/>
          <w:sz w:val="22"/>
          <w:szCs w:val="22"/>
        </w:rPr>
      </w:pPr>
      <w:r w:rsidRPr="00C562D9">
        <w:rPr>
          <w:rFonts w:asciiTheme="minorHAnsi" w:hAnsiTheme="minorHAnsi"/>
          <w:sz w:val="22"/>
          <w:szCs w:val="22"/>
        </w:rPr>
        <w:t xml:space="preserve">L’alimentation des agneaux au cours du premier mois </w:t>
      </w:r>
      <w:r w:rsidR="00C952AE">
        <w:rPr>
          <w:rFonts w:asciiTheme="minorHAnsi" w:hAnsiTheme="minorHAnsi"/>
          <w:sz w:val="22"/>
          <w:szCs w:val="22"/>
        </w:rPr>
        <w:t>est basée exclusivement sur le lait maternel</w:t>
      </w:r>
      <w:r w:rsidRPr="00C562D9">
        <w:rPr>
          <w:rFonts w:asciiTheme="minorHAnsi" w:hAnsiTheme="minorHAnsi"/>
          <w:sz w:val="22"/>
          <w:szCs w:val="22"/>
        </w:rPr>
        <w:t>. A partir du deuxième mois, ils recevront, en pl</w:t>
      </w:r>
      <w:r w:rsidR="00C952AE">
        <w:rPr>
          <w:rFonts w:asciiTheme="minorHAnsi" w:hAnsiTheme="minorHAnsi"/>
          <w:sz w:val="22"/>
          <w:szCs w:val="22"/>
        </w:rPr>
        <w:t>us du lait maternel, une supplémentation de concentrés à accès libre</w:t>
      </w:r>
      <w:r w:rsidRPr="00C562D9">
        <w:rPr>
          <w:rFonts w:asciiTheme="minorHAnsi" w:hAnsiTheme="minorHAnsi"/>
          <w:sz w:val="22"/>
          <w:szCs w:val="22"/>
        </w:rPr>
        <w:t>.</w:t>
      </w:r>
      <w:r w:rsidR="00C952AE">
        <w:rPr>
          <w:rFonts w:asciiTheme="minorHAnsi" w:hAnsiTheme="minorHAnsi"/>
          <w:sz w:val="22"/>
          <w:szCs w:val="22"/>
        </w:rPr>
        <w:t xml:space="preserve"> Les agneaux pourront se rationner à volonté. En effet, c</w:t>
      </w:r>
      <w:r w:rsidRPr="00C562D9">
        <w:rPr>
          <w:rFonts w:asciiTheme="minorHAnsi" w:hAnsiTheme="minorHAnsi"/>
          <w:sz w:val="22"/>
          <w:szCs w:val="22"/>
        </w:rPr>
        <w:t>ette complémentation variera en fonction de la capacité d’ingestion de l’agneau.</w:t>
      </w:r>
    </w:p>
    <w:p w:rsidR="00C562D9" w:rsidRPr="00C562D9" w:rsidRDefault="00C562D9" w:rsidP="00C952AE">
      <w:pPr>
        <w:spacing w:before="100" w:beforeAutospacing="1" w:after="100" w:afterAutospacing="1" w:line="276" w:lineRule="auto"/>
        <w:jc w:val="both"/>
        <w:rPr>
          <w:rFonts w:asciiTheme="minorHAnsi" w:hAnsiTheme="minorHAnsi"/>
          <w:sz w:val="22"/>
          <w:szCs w:val="22"/>
        </w:rPr>
      </w:pPr>
      <w:r w:rsidRPr="00C562D9">
        <w:rPr>
          <w:rFonts w:asciiTheme="minorHAnsi" w:hAnsiTheme="minorHAnsi"/>
          <w:sz w:val="22"/>
          <w:szCs w:val="22"/>
        </w:rPr>
        <w:lastRenderedPageBreak/>
        <w:t>Le mélange concentré sera composé de 65% d’orge, 33% de tourteau de tournesol et 2% de CMV. Les quantités distrib</w:t>
      </w:r>
      <w:r w:rsidR="00C952AE">
        <w:rPr>
          <w:rFonts w:asciiTheme="minorHAnsi" w:hAnsiTheme="minorHAnsi"/>
          <w:sz w:val="22"/>
          <w:szCs w:val="22"/>
        </w:rPr>
        <w:t>uées dépendront</w:t>
      </w:r>
      <w:r w:rsidRPr="00C562D9">
        <w:rPr>
          <w:rFonts w:asciiTheme="minorHAnsi" w:hAnsiTheme="minorHAnsi"/>
          <w:sz w:val="22"/>
          <w:szCs w:val="22"/>
        </w:rPr>
        <w:t xml:space="preserve"> de l’âge des agneaux et de</w:t>
      </w:r>
      <w:r w:rsidR="00C952AE">
        <w:rPr>
          <w:rFonts w:asciiTheme="minorHAnsi" w:hAnsiTheme="minorHAnsi"/>
          <w:sz w:val="22"/>
          <w:szCs w:val="22"/>
        </w:rPr>
        <w:t xml:space="preserve"> leur consommation quotidienne. Cette consommation s’articule généralement autour de 200 g par tête et par jour</w:t>
      </w:r>
      <w:r w:rsidRPr="00C562D9">
        <w:rPr>
          <w:rFonts w:asciiTheme="minorHAnsi" w:hAnsiTheme="minorHAnsi"/>
          <w:sz w:val="22"/>
          <w:szCs w:val="22"/>
        </w:rPr>
        <w:t>. En outre, les agneaux disposeront de foin de luzerne et de l’eau à volonté.</w:t>
      </w:r>
    </w:p>
    <w:p w:rsidR="008C60CD" w:rsidRPr="00C952AE" w:rsidRDefault="00C562D9" w:rsidP="008C60CD">
      <w:pPr>
        <w:spacing w:before="100" w:beforeAutospacing="1" w:after="100" w:afterAutospacing="1" w:line="300" w:lineRule="atLeast"/>
        <w:jc w:val="both"/>
        <w:rPr>
          <w:rFonts w:asciiTheme="minorHAnsi" w:hAnsiTheme="minorHAnsi"/>
          <w:sz w:val="22"/>
          <w:szCs w:val="22"/>
        </w:rPr>
      </w:pPr>
      <w:r w:rsidRPr="00C562D9">
        <w:rPr>
          <w:rFonts w:asciiTheme="minorHAnsi" w:hAnsiTheme="minorHAnsi"/>
          <w:sz w:val="22"/>
          <w:szCs w:val="22"/>
        </w:rPr>
        <w:t xml:space="preserve">Le sevrage groupé aura lieu le moment où </w:t>
      </w:r>
      <w:r w:rsidR="00C952AE">
        <w:rPr>
          <w:rFonts w:asciiTheme="minorHAnsi" w:hAnsiTheme="minorHAnsi"/>
          <w:sz w:val="22"/>
          <w:szCs w:val="22"/>
        </w:rPr>
        <w:t>plus de 50% des agneaux auront atteint l’âge de 3 mois</w:t>
      </w:r>
      <w:r w:rsidR="008C60CD">
        <w:rPr>
          <w:rFonts w:asciiTheme="minorHAnsi" w:hAnsiTheme="minorHAnsi"/>
          <w:sz w:val="22"/>
          <w:szCs w:val="22"/>
        </w:rPr>
        <w:t>.</w:t>
      </w:r>
      <w:r w:rsidRPr="00C562D9">
        <w:rPr>
          <w:rFonts w:asciiTheme="minorHAnsi" w:hAnsiTheme="minorHAnsi"/>
          <w:sz w:val="22"/>
          <w:szCs w:val="22"/>
        </w:rPr>
        <w:t xml:space="preserve"> </w:t>
      </w:r>
      <w:r w:rsidR="008C60CD" w:rsidRPr="00C952AE">
        <w:rPr>
          <w:rFonts w:asciiTheme="minorHAnsi" w:hAnsiTheme="minorHAnsi"/>
          <w:sz w:val="22"/>
          <w:szCs w:val="22"/>
        </w:rPr>
        <w:t>Leur alimentation sera basée sur le pâturage qui sera complétée, selon sa disponibilité, par une offre de foin ou de paille de luzerne, avec une su</w:t>
      </w:r>
      <w:r w:rsidR="009E7ED6">
        <w:rPr>
          <w:rFonts w:asciiTheme="minorHAnsi" w:hAnsiTheme="minorHAnsi"/>
          <w:sz w:val="22"/>
          <w:szCs w:val="22"/>
        </w:rPr>
        <w:t>pplémentation moyenne de 200 g p</w:t>
      </w:r>
      <w:r w:rsidR="008C60CD" w:rsidRPr="00C952AE">
        <w:rPr>
          <w:rFonts w:asciiTheme="minorHAnsi" w:hAnsiTheme="minorHAnsi"/>
          <w:sz w:val="22"/>
          <w:szCs w:val="22"/>
        </w:rPr>
        <w:t>ar tête</w:t>
      </w:r>
      <w:r w:rsidR="008C60CD">
        <w:rPr>
          <w:rFonts w:asciiTheme="minorHAnsi" w:hAnsiTheme="minorHAnsi"/>
          <w:sz w:val="22"/>
          <w:szCs w:val="22"/>
        </w:rPr>
        <w:t xml:space="preserve"> et</w:t>
      </w:r>
      <w:r w:rsidR="008C60CD" w:rsidRPr="00C952AE">
        <w:rPr>
          <w:rFonts w:asciiTheme="minorHAnsi" w:hAnsiTheme="minorHAnsi"/>
          <w:sz w:val="22"/>
          <w:szCs w:val="22"/>
        </w:rPr>
        <w:t xml:space="preserve"> par jour du mélange distribué avant le sevrage (65% d'orge, 33% de gâteau de tournesol et 2% de CMV) jusqu'à l'engraissement des agneaux.</w:t>
      </w:r>
    </w:p>
    <w:p w:rsidR="006878BB" w:rsidRDefault="009E7ED6" w:rsidP="006878BB">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L</w:t>
      </w:r>
      <w:r w:rsidRPr="00C952AE">
        <w:rPr>
          <w:rFonts w:asciiTheme="minorHAnsi" w:hAnsiTheme="minorHAnsi"/>
          <w:sz w:val="22"/>
          <w:szCs w:val="22"/>
        </w:rPr>
        <w:t>a période de distribution pour chaque type de ration concentrée devrait être p</w:t>
      </w:r>
      <w:r>
        <w:rPr>
          <w:rFonts w:asciiTheme="minorHAnsi" w:hAnsiTheme="minorHAnsi"/>
          <w:sz w:val="22"/>
          <w:szCs w:val="22"/>
        </w:rPr>
        <w:t>récédée d'une phase de transition</w:t>
      </w:r>
      <w:r w:rsidRPr="00C952AE">
        <w:rPr>
          <w:rFonts w:asciiTheme="minorHAnsi" w:hAnsiTheme="minorHAnsi"/>
          <w:sz w:val="22"/>
          <w:szCs w:val="22"/>
        </w:rPr>
        <w:t xml:space="preserve"> aux nouveaux régimes</w:t>
      </w:r>
      <w:r>
        <w:rPr>
          <w:rFonts w:asciiTheme="minorHAnsi" w:hAnsiTheme="minorHAnsi"/>
          <w:sz w:val="22"/>
          <w:szCs w:val="22"/>
        </w:rPr>
        <w:t xml:space="preserve"> afin de </w:t>
      </w:r>
      <w:r w:rsidRPr="00F61599">
        <w:rPr>
          <w:rFonts w:asciiTheme="minorHAnsi" w:hAnsiTheme="minorHAnsi"/>
          <w:sz w:val="22"/>
          <w:szCs w:val="22"/>
        </w:rPr>
        <w:t xml:space="preserve">préserver la santé du rumen. </w:t>
      </w:r>
      <w:r w:rsidR="006878BB" w:rsidRPr="006878BB">
        <w:rPr>
          <w:rFonts w:asciiTheme="minorHAnsi" w:hAnsiTheme="minorHAnsi"/>
          <w:sz w:val="22"/>
          <w:szCs w:val="22"/>
        </w:rPr>
        <w:t>La phase de transition permet à la flore microbienne de s'adapter au nouveau régime d’engraissement. Quand les animaux font la transition entre deux régimes alimentaires, il faut prévoir de 3 à 7 jours pour remplacer progressivement l'ancien régime par le</w:t>
      </w:r>
      <w:r w:rsidR="006878BB">
        <w:rPr>
          <w:rFonts w:asciiTheme="minorHAnsi" w:hAnsiTheme="minorHAnsi"/>
          <w:sz w:val="22"/>
          <w:szCs w:val="22"/>
        </w:rPr>
        <w:t xml:space="preserve"> nouveau. P</w:t>
      </w:r>
      <w:r w:rsidR="006878BB" w:rsidRPr="006878BB">
        <w:rPr>
          <w:rFonts w:asciiTheme="minorHAnsi" w:hAnsiTheme="minorHAnsi"/>
          <w:sz w:val="22"/>
          <w:szCs w:val="22"/>
        </w:rPr>
        <w:t>endant les deux premiers jours, il faudra distribuer 25% du nouveau régime et 75% de l'ancien; pendant les deux jours suivants, 50-50; pendant les deux autres jours, 75% du nouveau régime et 25% du régime ancien; puis par la suite 100% du nouveau régime.</w:t>
      </w:r>
    </w:p>
    <w:p w:rsidR="00DE3B42" w:rsidRPr="00DE3B42" w:rsidRDefault="00DE3B42" w:rsidP="00DE3B42">
      <w:pPr>
        <w:pStyle w:val="T111"/>
      </w:pPr>
      <w:bookmarkStart w:id="113" w:name="_Toc491853699"/>
      <w:r w:rsidRPr="00DE3B42">
        <w:t>Conduite de la reproduction</w:t>
      </w:r>
      <w:bookmarkEnd w:id="113"/>
    </w:p>
    <w:p w:rsidR="00DE3B42" w:rsidRDefault="00DE3B42" w:rsidP="00DE3B42">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L’objectif recherché de la conduite de reproduction est d’assurer une optimisation</w:t>
      </w:r>
      <w:r w:rsidRPr="00DE3B42">
        <w:rPr>
          <w:rFonts w:asciiTheme="minorHAnsi" w:hAnsiTheme="minorHAnsi"/>
          <w:sz w:val="22"/>
          <w:szCs w:val="22"/>
        </w:rPr>
        <w:t xml:space="preserve"> des performances des bre</w:t>
      </w:r>
      <w:r>
        <w:rPr>
          <w:rFonts w:asciiTheme="minorHAnsi" w:hAnsiTheme="minorHAnsi"/>
          <w:sz w:val="22"/>
          <w:szCs w:val="22"/>
        </w:rPr>
        <w:t>bis en matière de reproduction, et ceux à travers l’amélioration de la fertilité, de la prolificité et de la production laitière en phase de lactation.</w:t>
      </w:r>
    </w:p>
    <w:p w:rsidR="00DE3B42" w:rsidRPr="00DE3B42" w:rsidRDefault="00DE3B42" w:rsidP="00DE3B42">
      <w:pPr>
        <w:spacing w:before="100" w:beforeAutospacing="1" w:after="100" w:afterAutospacing="1" w:line="300" w:lineRule="atLeast"/>
        <w:jc w:val="both"/>
        <w:rPr>
          <w:rFonts w:asciiTheme="minorHAnsi" w:hAnsiTheme="minorHAnsi"/>
          <w:sz w:val="22"/>
          <w:szCs w:val="22"/>
        </w:rPr>
      </w:pPr>
      <w:r w:rsidRPr="00DE3B42">
        <w:rPr>
          <w:rFonts w:asciiTheme="minorHAnsi" w:hAnsiTheme="minorHAnsi"/>
          <w:sz w:val="22"/>
          <w:szCs w:val="22"/>
        </w:rPr>
        <w:t>Le rythme de reproduction est</w:t>
      </w:r>
      <w:r>
        <w:rPr>
          <w:rFonts w:asciiTheme="minorHAnsi" w:hAnsiTheme="minorHAnsi"/>
          <w:sz w:val="22"/>
          <w:szCs w:val="22"/>
        </w:rPr>
        <w:t xml:space="preserve"> généralement</w:t>
      </w:r>
      <w:r w:rsidRPr="00DE3B42">
        <w:rPr>
          <w:rFonts w:asciiTheme="minorHAnsi" w:hAnsiTheme="minorHAnsi"/>
          <w:sz w:val="22"/>
          <w:szCs w:val="22"/>
        </w:rPr>
        <w:t xml:space="preserve"> d’un agnelage par an, les antenaises étant mises à la reproduction pour la première fois à l’âge de 18 mois.</w:t>
      </w:r>
      <w:r>
        <w:rPr>
          <w:rFonts w:asciiTheme="minorHAnsi" w:hAnsiTheme="minorHAnsi"/>
          <w:sz w:val="22"/>
          <w:szCs w:val="22"/>
        </w:rPr>
        <w:t xml:space="preserve"> Afin</w:t>
      </w:r>
      <w:r w:rsidRPr="00DE3B42">
        <w:rPr>
          <w:rFonts w:asciiTheme="minorHAnsi" w:hAnsiTheme="minorHAnsi"/>
          <w:sz w:val="22"/>
          <w:szCs w:val="22"/>
        </w:rPr>
        <w:t xml:space="preserve"> </w:t>
      </w:r>
      <w:r>
        <w:rPr>
          <w:rFonts w:asciiTheme="minorHAnsi" w:hAnsiTheme="minorHAnsi"/>
          <w:sz w:val="22"/>
          <w:szCs w:val="22"/>
        </w:rPr>
        <w:t>d’</w:t>
      </w:r>
      <w:r w:rsidRPr="00DE3B42">
        <w:rPr>
          <w:rFonts w:asciiTheme="minorHAnsi" w:hAnsiTheme="minorHAnsi"/>
          <w:sz w:val="22"/>
          <w:szCs w:val="22"/>
        </w:rPr>
        <w:t>éviter des agnelages dispersés au cours de l’année, il est indispensable de limiter la présence des béliers dans les troupeau</w:t>
      </w:r>
      <w:r>
        <w:rPr>
          <w:rFonts w:asciiTheme="minorHAnsi" w:hAnsiTheme="minorHAnsi"/>
          <w:sz w:val="22"/>
          <w:szCs w:val="22"/>
        </w:rPr>
        <w:t>x à deux mois pour une facilité de gestion des agnelages.</w:t>
      </w:r>
    </w:p>
    <w:p w:rsidR="00DE3B42" w:rsidRPr="00DE3B42" w:rsidRDefault="00345A33" w:rsidP="00DE3B42">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La protection des maladies (vaccins et traitements) et</w:t>
      </w:r>
      <w:r w:rsidRPr="00DE3B42">
        <w:rPr>
          <w:rFonts w:asciiTheme="minorHAnsi" w:hAnsiTheme="minorHAnsi"/>
          <w:sz w:val="22"/>
          <w:szCs w:val="22"/>
        </w:rPr>
        <w:t xml:space="preserve"> </w:t>
      </w:r>
      <w:r>
        <w:rPr>
          <w:rFonts w:asciiTheme="minorHAnsi" w:hAnsiTheme="minorHAnsi"/>
          <w:sz w:val="22"/>
          <w:szCs w:val="22"/>
        </w:rPr>
        <w:t xml:space="preserve">la préparation alimentaire </w:t>
      </w:r>
      <w:r w:rsidR="00DE3B42" w:rsidRPr="00DE3B42">
        <w:rPr>
          <w:rFonts w:asciiTheme="minorHAnsi" w:hAnsiTheme="minorHAnsi"/>
          <w:sz w:val="22"/>
          <w:szCs w:val="22"/>
        </w:rPr>
        <w:t>de la lu</w:t>
      </w:r>
      <w:r>
        <w:rPr>
          <w:rFonts w:asciiTheme="minorHAnsi" w:hAnsiTheme="minorHAnsi"/>
          <w:sz w:val="22"/>
          <w:szCs w:val="22"/>
        </w:rPr>
        <w:t>tte se fera pendant une quinzaine de</w:t>
      </w:r>
      <w:r w:rsidR="00DE3B42" w:rsidRPr="00DE3B42">
        <w:rPr>
          <w:rFonts w:asciiTheme="minorHAnsi" w:hAnsiTheme="minorHAnsi"/>
          <w:sz w:val="22"/>
          <w:szCs w:val="22"/>
        </w:rPr>
        <w:t xml:space="preserve"> jours pour les brebis et une durée de 60 jours pour l</w:t>
      </w:r>
      <w:r>
        <w:rPr>
          <w:rFonts w:asciiTheme="minorHAnsi" w:hAnsiTheme="minorHAnsi"/>
          <w:sz w:val="22"/>
          <w:szCs w:val="22"/>
        </w:rPr>
        <w:t>es béliers. La lutte durera pendant 60 jours</w:t>
      </w:r>
      <w:r w:rsidR="00DE3B42" w:rsidRPr="00DE3B42">
        <w:rPr>
          <w:rFonts w:asciiTheme="minorHAnsi" w:hAnsiTheme="minorHAnsi"/>
          <w:sz w:val="22"/>
          <w:szCs w:val="22"/>
        </w:rPr>
        <w:t>.</w:t>
      </w:r>
    </w:p>
    <w:p w:rsidR="00DE3B42" w:rsidRPr="00DE3B42" w:rsidRDefault="00DE3B42" w:rsidP="00345A33">
      <w:pPr>
        <w:spacing w:before="100" w:beforeAutospacing="1" w:after="100" w:afterAutospacing="1" w:line="300" w:lineRule="atLeast"/>
        <w:jc w:val="both"/>
        <w:rPr>
          <w:rFonts w:asciiTheme="minorHAnsi" w:hAnsiTheme="minorHAnsi"/>
          <w:sz w:val="22"/>
          <w:szCs w:val="22"/>
        </w:rPr>
      </w:pPr>
      <w:r w:rsidRPr="00DE3B42">
        <w:rPr>
          <w:rFonts w:asciiTheme="minorHAnsi" w:hAnsiTheme="minorHAnsi"/>
          <w:sz w:val="22"/>
          <w:szCs w:val="22"/>
        </w:rPr>
        <w:t xml:space="preserve">Pour le déroulement de la lutte, les béliers devront être lâchés avec les brebis chaque jour après </w:t>
      </w:r>
      <w:r w:rsidR="00345A33">
        <w:rPr>
          <w:rFonts w:asciiTheme="minorHAnsi" w:hAnsiTheme="minorHAnsi"/>
          <w:sz w:val="22"/>
          <w:szCs w:val="22"/>
        </w:rPr>
        <w:t>avoir</w:t>
      </w:r>
      <w:r w:rsidRPr="00DE3B42">
        <w:rPr>
          <w:rFonts w:asciiTheme="minorHAnsi" w:hAnsiTheme="minorHAnsi"/>
          <w:sz w:val="22"/>
          <w:szCs w:val="22"/>
        </w:rPr>
        <w:t xml:space="preserve"> reçu leur ration concentrée quotidienne. A la fin de la période de lutte, les béliers devront être séparées des brebis pour être soit réutilisés pendant la lutte suivante soit réformés. Le sevrage groupé des agneaux aura lieu à un âge moyen de 90 jours.</w:t>
      </w:r>
    </w:p>
    <w:p w:rsidR="004555C1" w:rsidRDefault="00345A33" w:rsidP="00DE3B42">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Il est recommandé de réformer les brebis</w:t>
      </w:r>
      <w:r w:rsidR="00DE3B42" w:rsidRPr="00DE3B42">
        <w:rPr>
          <w:rFonts w:asciiTheme="minorHAnsi" w:hAnsiTheme="minorHAnsi"/>
          <w:sz w:val="22"/>
          <w:szCs w:val="22"/>
        </w:rPr>
        <w:t xml:space="preserve"> après leur sixième lutte, et les béliers ne devront saillir la même brebis ou sa progéniture que pendant un maximum de deux lutt</w:t>
      </w:r>
      <w:r>
        <w:rPr>
          <w:rFonts w:asciiTheme="minorHAnsi" w:hAnsiTheme="minorHAnsi"/>
          <w:sz w:val="22"/>
          <w:szCs w:val="22"/>
        </w:rPr>
        <w:t>es.</w:t>
      </w:r>
    </w:p>
    <w:p w:rsidR="00E91761" w:rsidRDefault="00E91761" w:rsidP="00DE3B42">
      <w:pPr>
        <w:spacing w:before="100" w:beforeAutospacing="1" w:after="100" w:afterAutospacing="1" w:line="300" w:lineRule="atLeast"/>
        <w:jc w:val="both"/>
        <w:rPr>
          <w:rFonts w:asciiTheme="minorHAnsi" w:hAnsiTheme="minorHAnsi"/>
          <w:sz w:val="22"/>
          <w:szCs w:val="22"/>
        </w:rPr>
      </w:pPr>
    </w:p>
    <w:p w:rsidR="00E91761" w:rsidRDefault="00E91761" w:rsidP="00DE3B42">
      <w:pPr>
        <w:spacing w:before="100" w:beforeAutospacing="1" w:after="100" w:afterAutospacing="1" w:line="300" w:lineRule="atLeast"/>
        <w:jc w:val="both"/>
        <w:rPr>
          <w:rFonts w:asciiTheme="minorHAnsi" w:hAnsiTheme="minorHAnsi"/>
          <w:sz w:val="22"/>
          <w:szCs w:val="22"/>
        </w:rPr>
      </w:pPr>
    </w:p>
    <w:p w:rsidR="00345A33" w:rsidRPr="00345A33" w:rsidRDefault="00345A33" w:rsidP="00345A33">
      <w:pPr>
        <w:pStyle w:val="T111"/>
      </w:pPr>
      <w:bookmarkStart w:id="114" w:name="_Toc491853700"/>
      <w:r w:rsidRPr="00345A33">
        <w:lastRenderedPageBreak/>
        <w:t>Conduite de l’engraissement</w:t>
      </w:r>
      <w:bookmarkEnd w:id="114"/>
    </w:p>
    <w:p w:rsidR="00345A33" w:rsidRDefault="00345A33" w:rsidP="007C23BB">
      <w:pPr>
        <w:spacing w:before="100" w:beforeAutospacing="1" w:after="100" w:afterAutospacing="1" w:line="300" w:lineRule="atLeast"/>
        <w:jc w:val="both"/>
        <w:rPr>
          <w:rFonts w:asciiTheme="minorHAnsi" w:hAnsiTheme="minorHAnsi"/>
          <w:sz w:val="22"/>
          <w:szCs w:val="22"/>
        </w:rPr>
      </w:pPr>
      <w:r w:rsidRPr="00345A33">
        <w:rPr>
          <w:rFonts w:asciiTheme="minorHAnsi" w:hAnsiTheme="minorHAnsi"/>
          <w:sz w:val="22"/>
          <w:szCs w:val="22"/>
        </w:rPr>
        <w:t xml:space="preserve">Après deux à trois mois du sevrage des agneaux, </w:t>
      </w:r>
      <w:r w:rsidR="007C23BB">
        <w:rPr>
          <w:rFonts w:asciiTheme="minorHAnsi" w:hAnsiTheme="minorHAnsi"/>
          <w:sz w:val="22"/>
          <w:szCs w:val="22"/>
        </w:rPr>
        <w:t xml:space="preserve">il d vient indispensable de séparer les agneaux des </w:t>
      </w:r>
      <w:r w:rsidR="007C23BB" w:rsidRPr="00345A33">
        <w:rPr>
          <w:rFonts w:asciiTheme="minorHAnsi" w:hAnsiTheme="minorHAnsi"/>
          <w:sz w:val="22"/>
          <w:szCs w:val="22"/>
        </w:rPr>
        <w:t>femelles et de les répartir en lots homogènes de 5 à 8 agneaux selon le poids</w:t>
      </w:r>
      <w:r w:rsidR="007C23BB">
        <w:rPr>
          <w:rFonts w:asciiTheme="minorHAnsi" w:hAnsiTheme="minorHAnsi"/>
          <w:sz w:val="22"/>
          <w:szCs w:val="22"/>
        </w:rPr>
        <w:t xml:space="preserve"> et la taille du troupeau</w:t>
      </w:r>
      <w:r w:rsidR="007C23BB" w:rsidRPr="00345A33">
        <w:rPr>
          <w:rFonts w:asciiTheme="minorHAnsi" w:hAnsiTheme="minorHAnsi"/>
          <w:sz w:val="22"/>
          <w:szCs w:val="22"/>
        </w:rPr>
        <w:t>.</w:t>
      </w:r>
      <w:r w:rsidR="007C23BB">
        <w:rPr>
          <w:rFonts w:asciiTheme="minorHAnsi" w:hAnsiTheme="minorHAnsi"/>
          <w:sz w:val="22"/>
          <w:szCs w:val="22"/>
        </w:rPr>
        <w:t xml:space="preserve"> Un régime accéléré d’engraissement sera soumis </w:t>
      </w:r>
      <w:r w:rsidR="00223C49">
        <w:rPr>
          <w:rFonts w:asciiTheme="minorHAnsi" w:hAnsiTheme="minorHAnsi"/>
          <w:sz w:val="22"/>
          <w:szCs w:val="22"/>
        </w:rPr>
        <w:t>aux agneaux</w:t>
      </w:r>
      <w:r w:rsidR="007C23BB">
        <w:rPr>
          <w:rFonts w:asciiTheme="minorHAnsi" w:hAnsiTheme="minorHAnsi"/>
          <w:sz w:val="22"/>
          <w:szCs w:val="22"/>
        </w:rPr>
        <w:t xml:space="preserve"> pendant 60 à 70 jours</w:t>
      </w:r>
      <w:r w:rsidR="007C23BB" w:rsidRPr="007C23BB">
        <w:rPr>
          <w:rFonts w:asciiTheme="minorHAnsi" w:hAnsiTheme="minorHAnsi"/>
          <w:sz w:val="22"/>
          <w:szCs w:val="22"/>
        </w:rPr>
        <w:t xml:space="preserve"> </w:t>
      </w:r>
      <w:r w:rsidR="007C23BB" w:rsidRPr="00345A33">
        <w:rPr>
          <w:rFonts w:asciiTheme="minorHAnsi" w:hAnsiTheme="minorHAnsi"/>
          <w:sz w:val="22"/>
          <w:szCs w:val="22"/>
        </w:rPr>
        <w:t>à l’issue de laquelle, ils seront vendus</w:t>
      </w:r>
      <w:r w:rsidR="007C23BB">
        <w:rPr>
          <w:rFonts w:asciiTheme="minorHAnsi" w:hAnsiTheme="minorHAnsi"/>
          <w:sz w:val="22"/>
          <w:szCs w:val="22"/>
        </w:rPr>
        <w:t xml:space="preserve"> par la suite.</w:t>
      </w:r>
    </w:p>
    <w:p w:rsidR="007C23BB" w:rsidRDefault="007C23BB" w:rsidP="007C23BB">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 xml:space="preserve">Une application de </w:t>
      </w:r>
      <w:r w:rsidRPr="00345A33">
        <w:rPr>
          <w:rFonts w:asciiTheme="minorHAnsi" w:hAnsiTheme="minorHAnsi"/>
          <w:sz w:val="22"/>
          <w:szCs w:val="22"/>
        </w:rPr>
        <w:t>traitement antiparasitaire et de traitement contre l’entérotoxémie avant le début d’engraissement</w:t>
      </w:r>
      <w:r>
        <w:rPr>
          <w:rFonts w:asciiTheme="minorHAnsi" w:hAnsiTheme="minorHAnsi"/>
          <w:sz w:val="22"/>
          <w:szCs w:val="22"/>
        </w:rPr>
        <w:t xml:space="preserve"> est indispensable avant d’entamer l’accélération du régime ; principalement pour les agneaux achetés. </w:t>
      </w:r>
    </w:p>
    <w:p w:rsidR="007C23BB" w:rsidRDefault="007C23BB" w:rsidP="00345A33">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Les aliments préconis</w:t>
      </w:r>
      <w:r w:rsidR="00345A33" w:rsidRPr="00345A33">
        <w:rPr>
          <w:rFonts w:asciiTheme="minorHAnsi" w:hAnsiTheme="minorHAnsi"/>
          <w:sz w:val="22"/>
          <w:szCs w:val="22"/>
        </w:rPr>
        <w:t>és pour l’e</w:t>
      </w:r>
      <w:r>
        <w:rPr>
          <w:rFonts w:asciiTheme="minorHAnsi" w:hAnsiTheme="minorHAnsi"/>
          <w:sz w:val="22"/>
          <w:szCs w:val="22"/>
        </w:rPr>
        <w:t>ngraissement des agneaux sont</w:t>
      </w:r>
      <w:r w:rsidR="00345A33" w:rsidRPr="00345A33">
        <w:rPr>
          <w:rFonts w:asciiTheme="minorHAnsi" w:hAnsiTheme="minorHAnsi"/>
          <w:sz w:val="22"/>
          <w:szCs w:val="22"/>
        </w:rPr>
        <w:t xml:space="preserve"> le foin de luzerne distribué à volonté </w:t>
      </w:r>
      <w:r>
        <w:rPr>
          <w:rFonts w:asciiTheme="minorHAnsi" w:hAnsiTheme="minorHAnsi"/>
          <w:sz w:val="22"/>
          <w:szCs w:val="22"/>
        </w:rPr>
        <w:t xml:space="preserve">et </w:t>
      </w:r>
      <w:r w:rsidR="00345A33" w:rsidRPr="00345A33">
        <w:rPr>
          <w:rFonts w:asciiTheme="minorHAnsi" w:hAnsiTheme="minorHAnsi"/>
          <w:sz w:val="22"/>
          <w:szCs w:val="22"/>
        </w:rPr>
        <w:t xml:space="preserve">qui sera utilisé comme aliment grossier. La ration concentrée sera composée de 73% d’orge, 25% de tourteau de tournesol et 2% de CMV. </w:t>
      </w:r>
    </w:p>
    <w:p w:rsidR="00345A33" w:rsidRDefault="00345A33" w:rsidP="007C23BB">
      <w:pPr>
        <w:spacing w:before="100" w:beforeAutospacing="1" w:after="100" w:afterAutospacing="1" w:line="300" w:lineRule="atLeast"/>
        <w:jc w:val="both"/>
        <w:rPr>
          <w:rFonts w:asciiTheme="minorHAnsi" w:hAnsiTheme="minorHAnsi"/>
          <w:sz w:val="22"/>
          <w:szCs w:val="22"/>
        </w:rPr>
      </w:pPr>
      <w:r w:rsidRPr="00345A33">
        <w:rPr>
          <w:rFonts w:asciiTheme="minorHAnsi" w:hAnsiTheme="minorHAnsi"/>
          <w:sz w:val="22"/>
          <w:szCs w:val="22"/>
        </w:rPr>
        <w:t>Les agneaux recevront une quantité moyenne de 0,9 à 1,1 kg d’aliments concentrés</w:t>
      </w:r>
      <w:r w:rsidR="007C23BB">
        <w:rPr>
          <w:rFonts w:asciiTheme="minorHAnsi" w:hAnsiTheme="minorHAnsi"/>
          <w:sz w:val="22"/>
          <w:szCs w:val="22"/>
        </w:rPr>
        <w:t xml:space="preserve"> par tête et par jour. Cela-dit, il convient de</w:t>
      </w:r>
      <w:r w:rsidRPr="00345A33">
        <w:rPr>
          <w:rFonts w:asciiTheme="minorHAnsi" w:hAnsiTheme="minorHAnsi"/>
          <w:sz w:val="22"/>
          <w:szCs w:val="22"/>
        </w:rPr>
        <w:t xml:space="preserve"> veiller à effectuer des contrôles quotidiens des quantités d’aliments distribuées et celles refusées par les animaux, et ensuite ajuster les quantités offertes de telle sorte que les refus soient autour </w:t>
      </w:r>
      <w:r w:rsidR="007C23BB">
        <w:rPr>
          <w:rFonts w:asciiTheme="minorHAnsi" w:hAnsiTheme="minorHAnsi"/>
          <w:sz w:val="22"/>
          <w:szCs w:val="22"/>
        </w:rPr>
        <w:t>ou inferieur à</w:t>
      </w:r>
      <w:r w:rsidRPr="00345A33">
        <w:rPr>
          <w:rFonts w:asciiTheme="minorHAnsi" w:hAnsiTheme="minorHAnsi"/>
          <w:sz w:val="22"/>
          <w:szCs w:val="22"/>
        </w:rPr>
        <w:t xml:space="preserve"> 10% du distribué.</w:t>
      </w:r>
    </w:p>
    <w:p w:rsidR="00FC63AB" w:rsidRPr="00FC63AB" w:rsidRDefault="00FC63AB" w:rsidP="00FD42C3">
      <w:pPr>
        <w:pStyle w:val="T11"/>
        <w:ind w:left="993" w:hanging="633"/>
      </w:pPr>
      <w:bookmarkStart w:id="115" w:name="_Toc491853701"/>
      <w:r>
        <w:t>Conduite technique chez les caprins</w:t>
      </w:r>
      <w:bookmarkEnd w:id="115"/>
    </w:p>
    <w:p w:rsidR="00D20E34" w:rsidRPr="00D20E34" w:rsidRDefault="00D20E34" w:rsidP="00D20E34">
      <w:pPr>
        <w:pStyle w:val="T111"/>
      </w:pPr>
      <w:bookmarkStart w:id="116" w:name="_Toc491853702"/>
      <w:r w:rsidRPr="00D20E34">
        <w:t>Conduite alimentaire chez les caprins</w:t>
      </w:r>
      <w:bookmarkEnd w:id="116"/>
    </w:p>
    <w:p w:rsidR="00AF19C5" w:rsidRPr="00AF19C5" w:rsidRDefault="00AF19C5" w:rsidP="00AF19C5">
      <w:pPr>
        <w:spacing w:before="100" w:beforeAutospacing="1" w:after="100" w:afterAutospacing="1" w:line="300" w:lineRule="atLeast"/>
        <w:jc w:val="both"/>
        <w:rPr>
          <w:rFonts w:asciiTheme="minorHAnsi" w:hAnsiTheme="minorHAnsi"/>
          <w:sz w:val="22"/>
          <w:szCs w:val="22"/>
        </w:rPr>
      </w:pPr>
      <w:r w:rsidRPr="00AF19C5">
        <w:rPr>
          <w:rFonts w:asciiTheme="minorHAnsi" w:hAnsiTheme="minorHAnsi"/>
          <w:sz w:val="22"/>
          <w:szCs w:val="22"/>
        </w:rPr>
        <w:t xml:space="preserve">L’alimentation des caprins varie selon le système de production. En système de production pastoral (rencontré au niveau de l'Oriental), elle provient essentiellement des parcours de la région. Les caprins valorisent mieux les aliments grossiers grâce à leur bonne digestion de la cellulose et de l'azote. Le recours à la complémentation est rarement pratiqué (juste en période de préparation à la lutte ou en fin de gestation). </w:t>
      </w:r>
    </w:p>
    <w:p w:rsidR="00AF19C5" w:rsidRPr="00AF19C5" w:rsidRDefault="00AF19C5" w:rsidP="00AF19C5">
      <w:pPr>
        <w:spacing w:before="100" w:beforeAutospacing="1" w:after="100" w:afterAutospacing="1" w:line="300" w:lineRule="atLeast"/>
        <w:jc w:val="both"/>
        <w:rPr>
          <w:rFonts w:asciiTheme="minorHAnsi" w:hAnsiTheme="minorHAnsi"/>
          <w:sz w:val="22"/>
          <w:szCs w:val="22"/>
        </w:rPr>
      </w:pPr>
      <w:r w:rsidRPr="00AF19C5">
        <w:rPr>
          <w:rFonts w:asciiTheme="minorHAnsi" w:hAnsiTheme="minorHAnsi"/>
          <w:sz w:val="22"/>
          <w:szCs w:val="22"/>
        </w:rPr>
        <w:t xml:space="preserve">Pour le système de production agro-pastoral, l'alimentation provient des ressources pastorales, des ressources de l’exploitation (paille, chaumes…) et de la supplémentation en aliments concentrés. </w:t>
      </w:r>
    </w:p>
    <w:p w:rsidR="00AF19C5" w:rsidRPr="00AF19C5" w:rsidRDefault="00AF19C5" w:rsidP="00AF19C5">
      <w:pPr>
        <w:spacing w:before="100" w:beforeAutospacing="1" w:after="100" w:afterAutospacing="1" w:line="300" w:lineRule="atLeast"/>
        <w:jc w:val="both"/>
        <w:rPr>
          <w:rFonts w:asciiTheme="minorHAnsi" w:hAnsiTheme="minorHAnsi"/>
          <w:sz w:val="22"/>
          <w:szCs w:val="22"/>
        </w:rPr>
      </w:pPr>
      <w:r w:rsidRPr="00AF19C5">
        <w:rPr>
          <w:rFonts w:asciiTheme="minorHAnsi" w:hAnsiTheme="minorHAnsi"/>
          <w:sz w:val="22"/>
          <w:szCs w:val="22"/>
        </w:rPr>
        <w:t>L’amélioration de la conduite alimentaire des chèvres dans les deux systèmes de production passe par les considérations suivantes :</w:t>
      </w:r>
    </w:p>
    <w:p w:rsidR="00AF19C5" w:rsidRDefault="00AF19C5" w:rsidP="00D62B6E">
      <w:pPr>
        <w:pStyle w:val="Paragraphedeliste"/>
        <w:numPr>
          <w:ilvl w:val="0"/>
          <w:numId w:val="22"/>
        </w:numPr>
        <w:autoSpaceDE w:val="0"/>
        <w:autoSpaceDN w:val="0"/>
        <w:adjustRightInd w:val="0"/>
        <w:spacing w:line="276" w:lineRule="auto"/>
        <w:rPr>
          <w:rFonts w:asciiTheme="minorHAnsi" w:hAnsiTheme="minorHAnsi" w:cstheme="majorBidi"/>
          <w:b/>
          <w:bCs/>
          <w:sz w:val="22"/>
          <w:szCs w:val="22"/>
        </w:rPr>
      </w:pPr>
      <w:r w:rsidRPr="00AF19C5">
        <w:rPr>
          <w:rFonts w:asciiTheme="minorHAnsi" w:hAnsiTheme="minorHAnsi" w:cstheme="majorBidi"/>
          <w:b/>
          <w:bCs/>
          <w:sz w:val="22"/>
          <w:szCs w:val="22"/>
        </w:rPr>
        <w:t>En tarissement</w:t>
      </w:r>
      <w:r>
        <w:rPr>
          <w:rFonts w:asciiTheme="minorHAnsi" w:hAnsiTheme="minorHAnsi" w:cstheme="majorBidi"/>
          <w:b/>
          <w:bCs/>
          <w:sz w:val="22"/>
          <w:szCs w:val="22"/>
        </w:rPr>
        <w:t> </w:t>
      </w:r>
    </w:p>
    <w:p w:rsidR="00AF19C5" w:rsidRPr="00AF19C5" w:rsidRDefault="00AF19C5" w:rsidP="00AF19C5">
      <w:pPr>
        <w:spacing w:before="100" w:beforeAutospacing="1" w:after="100" w:afterAutospacing="1" w:line="300" w:lineRule="atLeast"/>
        <w:jc w:val="both"/>
        <w:rPr>
          <w:rFonts w:asciiTheme="minorHAnsi" w:hAnsiTheme="minorHAnsi"/>
          <w:sz w:val="22"/>
          <w:szCs w:val="22"/>
        </w:rPr>
      </w:pPr>
      <w:r w:rsidRPr="00AF19C5">
        <w:rPr>
          <w:rFonts w:asciiTheme="minorHAnsi" w:hAnsiTheme="minorHAnsi"/>
          <w:sz w:val="22"/>
          <w:szCs w:val="22"/>
        </w:rPr>
        <w:t>L’alimentation de la chèvre doit lui permettre de reconstituer ses réserves corporelles perdues pendant la période de production (un apport d'environ d’1/4 d’UFL par jour est recommandé).</w:t>
      </w:r>
    </w:p>
    <w:p w:rsidR="00AF19C5" w:rsidRDefault="00AF19C5" w:rsidP="00D62B6E">
      <w:pPr>
        <w:pStyle w:val="Paragraphedeliste"/>
        <w:numPr>
          <w:ilvl w:val="0"/>
          <w:numId w:val="22"/>
        </w:numPr>
        <w:autoSpaceDE w:val="0"/>
        <w:autoSpaceDN w:val="0"/>
        <w:adjustRightInd w:val="0"/>
        <w:spacing w:line="276" w:lineRule="auto"/>
        <w:rPr>
          <w:rFonts w:asciiTheme="minorHAnsi" w:hAnsiTheme="minorHAnsi" w:cstheme="majorBidi"/>
          <w:b/>
          <w:bCs/>
          <w:sz w:val="22"/>
          <w:szCs w:val="22"/>
        </w:rPr>
      </w:pPr>
      <w:r w:rsidRPr="00AF19C5">
        <w:rPr>
          <w:rFonts w:asciiTheme="minorHAnsi" w:hAnsiTheme="minorHAnsi" w:cstheme="majorBidi"/>
          <w:b/>
          <w:bCs/>
          <w:sz w:val="22"/>
          <w:szCs w:val="22"/>
        </w:rPr>
        <w:t>En fin de gestation:</w:t>
      </w:r>
    </w:p>
    <w:p w:rsidR="00AF19C5" w:rsidRDefault="00AF19C5" w:rsidP="00AF19C5">
      <w:pPr>
        <w:autoSpaceDE w:val="0"/>
        <w:autoSpaceDN w:val="0"/>
        <w:adjustRightInd w:val="0"/>
        <w:spacing w:line="276" w:lineRule="auto"/>
        <w:rPr>
          <w:rFonts w:asciiTheme="minorHAnsi" w:hAnsiTheme="minorHAnsi" w:cstheme="minorHAnsi"/>
          <w:color w:val="000000"/>
          <w:sz w:val="22"/>
        </w:rPr>
      </w:pPr>
      <w:r w:rsidRPr="00AF19C5">
        <w:rPr>
          <w:rFonts w:asciiTheme="minorHAnsi" w:hAnsiTheme="minorHAnsi" w:cstheme="minorHAnsi"/>
          <w:color w:val="000000"/>
          <w:sz w:val="22"/>
        </w:rPr>
        <w:t>La période de fin de gestation constitue, en particulier, une phase critique. A cette période, les</w:t>
      </w:r>
      <w:r>
        <w:rPr>
          <w:rFonts w:asciiTheme="minorHAnsi" w:hAnsiTheme="minorHAnsi" w:cstheme="minorHAnsi"/>
          <w:color w:val="000000"/>
          <w:sz w:val="22"/>
        </w:rPr>
        <w:t xml:space="preserve"> b</w:t>
      </w:r>
      <w:r w:rsidRPr="00AF19C5">
        <w:rPr>
          <w:rFonts w:asciiTheme="minorHAnsi" w:hAnsiTheme="minorHAnsi" w:cstheme="minorHAnsi"/>
          <w:color w:val="000000"/>
          <w:sz w:val="22"/>
        </w:rPr>
        <w:t xml:space="preserve">esoins de la chèvre augmentent tandis que </w:t>
      </w:r>
      <w:r>
        <w:rPr>
          <w:rFonts w:asciiTheme="minorHAnsi" w:hAnsiTheme="minorHAnsi" w:cstheme="minorHAnsi"/>
          <w:color w:val="000000"/>
          <w:sz w:val="22"/>
        </w:rPr>
        <w:t>sa capacité d’ingestion diminue. Il est recommandé de :</w:t>
      </w:r>
    </w:p>
    <w:p w:rsidR="00AF19C5" w:rsidRPr="00AF19C5" w:rsidRDefault="00AF19C5" w:rsidP="00D62B6E">
      <w:pPr>
        <w:pStyle w:val="Paragraphedeliste"/>
        <w:numPr>
          <w:ilvl w:val="0"/>
          <w:numId w:val="21"/>
        </w:numPr>
        <w:autoSpaceDE w:val="0"/>
        <w:autoSpaceDN w:val="0"/>
        <w:adjustRightInd w:val="0"/>
        <w:spacing w:line="276" w:lineRule="auto"/>
        <w:rPr>
          <w:rFonts w:asciiTheme="minorHAnsi" w:hAnsiTheme="minorHAnsi" w:cstheme="majorBidi"/>
          <w:b/>
          <w:bCs/>
          <w:sz w:val="22"/>
          <w:szCs w:val="22"/>
        </w:rPr>
      </w:pPr>
      <w:r w:rsidRPr="00AF19C5">
        <w:rPr>
          <w:rFonts w:asciiTheme="minorHAnsi" w:hAnsiTheme="minorHAnsi" w:cstheme="minorHAnsi"/>
          <w:color w:val="000000"/>
          <w:sz w:val="22"/>
        </w:rPr>
        <w:lastRenderedPageBreak/>
        <w:t>Eviter la distribution de rations trop encombrantes ou de faible ingestibilité afin de diminuer l'intensité de la mobilisation des réserves corporelles,</w:t>
      </w:r>
    </w:p>
    <w:p w:rsidR="00AF19C5" w:rsidRPr="00733F36" w:rsidRDefault="00AF19C5" w:rsidP="00D62B6E">
      <w:pPr>
        <w:pStyle w:val="NormalWeb"/>
        <w:numPr>
          <w:ilvl w:val="0"/>
          <w:numId w:val="21"/>
        </w:numPr>
        <w:shd w:val="clear" w:color="auto" w:fill="FFFFFF"/>
        <w:spacing w:before="240" w:beforeAutospacing="0" w:line="276" w:lineRule="auto"/>
        <w:jc w:val="both"/>
        <w:rPr>
          <w:rFonts w:asciiTheme="minorHAnsi" w:hAnsiTheme="minorHAnsi" w:cstheme="minorHAnsi"/>
          <w:color w:val="000000"/>
          <w:sz w:val="22"/>
          <w:szCs w:val="20"/>
        </w:rPr>
      </w:pPr>
      <w:r w:rsidRPr="00733F36">
        <w:rPr>
          <w:rFonts w:asciiTheme="minorHAnsi" w:hAnsiTheme="minorHAnsi" w:cstheme="minorHAnsi"/>
          <w:color w:val="000000"/>
          <w:sz w:val="22"/>
          <w:szCs w:val="20"/>
        </w:rPr>
        <w:t>Distribuer des aliments concentrés contenan</w:t>
      </w:r>
      <w:r>
        <w:rPr>
          <w:rFonts w:asciiTheme="minorHAnsi" w:hAnsiTheme="minorHAnsi" w:cstheme="minorHAnsi"/>
          <w:color w:val="000000"/>
          <w:sz w:val="22"/>
          <w:szCs w:val="20"/>
        </w:rPr>
        <w:t xml:space="preserve">t des céréales à raison de 100 à </w:t>
      </w:r>
      <w:r w:rsidRPr="00733F36">
        <w:rPr>
          <w:rFonts w:asciiTheme="minorHAnsi" w:hAnsiTheme="minorHAnsi" w:cstheme="minorHAnsi"/>
          <w:color w:val="000000"/>
          <w:sz w:val="22"/>
          <w:szCs w:val="20"/>
        </w:rPr>
        <w:t>200 g au début</w:t>
      </w:r>
      <w:r>
        <w:rPr>
          <w:rFonts w:asciiTheme="minorHAnsi" w:hAnsiTheme="minorHAnsi" w:cstheme="minorHAnsi"/>
          <w:color w:val="000000"/>
          <w:sz w:val="22"/>
          <w:szCs w:val="20"/>
        </w:rPr>
        <w:t xml:space="preserve"> jusqu’à 400 à </w:t>
      </w:r>
      <w:r w:rsidRPr="00733F36">
        <w:rPr>
          <w:rFonts w:asciiTheme="minorHAnsi" w:hAnsiTheme="minorHAnsi" w:cstheme="minorHAnsi"/>
          <w:color w:val="000000"/>
          <w:sz w:val="22"/>
          <w:szCs w:val="20"/>
        </w:rPr>
        <w:t xml:space="preserve">600 g au moment de </w:t>
      </w:r>
      <w:r w:rsidR="00AF4989" w:rsidRPr="00733F36">
        <w:rPr>
          <w:rFonts w:asciiTheme="minorHAnsi" w:hAnsiTheme="minorHAnsi" w:cstheme="minorHAnsi"/>
          <w:color w:val="000000"/>
          <w:sz w:val="22"/>
          <w:szCs w:val="20"/>
        </w:rPr>
        <w:t>chevrotage</w:t>
      </w:r>
      <w:r w:rsidRPr="00733F36">
        <w:rPr>
          <w:rFonts w:asciiTheme="minorHAnsi" w:hAnsiTheme="minorHAnsi" w:cstheme="minorHAnsi"/>
          <w:color w:val="000000"/>
          <w:sz w:val="22"/>
          <w:szCs w:val="20"/>
        </w:rPr>
        <w:t>,</w:t>
      </w:r>
    </w:p>
    <w:p w:rsidR="00AF19C5" w:rsidRPr="00AF19C5" w:rsidRDefault="00AF19C5" w:rsidP="00D62B6E">
      <w:pPr>
        <w:pStyle w:val="NormalWeb"/>
        <w:numPr>
          <w:ilvl w:val="0"/>
          <w:numId w:val="21"/>
        </w:numPr>
        <w:shd w:val="clear" w:color="auto" w:fill="FFFFFF"/>
        <w:spacing w:before="240" w:beforeAutospacing="0" w:line="276" w:lineRule="auto"/>
        <w:jc w:val="both"/>
        <w:rPr>
          <w:rFonts w:asciiTheme="minorHAnsi" w:hAnsiTheme="minorHAnsi" w:cstheme="minorHAnsi"/>
          <w:color w:val="000000"/>
          <w:sz w:val="22"/>
          <w:szCs w:val="20"/>
        </w:rPr>
      </w:pPr>
      <w:r w:rsidRPr="00733F36">
        <w:rPr>
          <w:rFonts w:asciiTheme="minorHAnsi" w:hAnsiTheme="minorHAnsi" w:cstheme="minorHAnsi"/>
          <w:color w:val="000000"/>
          <w:sz w:val="22"/>
          <w:szCs w:val="20"/>
        </w:rPr>
        <w:t xml:space="preserve">Respecter le rapport Ca/P et éviter les excès du calcium dans la ration </w:t>
      </w:r>
      <w:r>
        <w:rPr>
          <w:rFonts w:asciiTheme="minorHAnsi" w:hAnsiTheme="minorHAnsi" w:cstheme="minorHAnsi"/>
          <w:color w:val="000000"/>
          <w:sz w:val="22"/>
          <w:szCs w:val="20"/>
        </w:rPr>
        <w:t>(pour éviter</w:t>
      </w:r>
      <w:r w:rsidRPr="00733F36">
        <w:rPr>
          <w:rFonts w:asciiTheme="minorHAnsi" w:hAnsiTheme="minorHAnsi" w:cstheme="minorHAnsi"/>
          <w:color w:val="000000"/>
          <w:sz w:val="22"/>
          <w:szCs w:val="20"/>
        </w:rPr>
        <w:t xml:space="preserve"> la fièvre vitulaire</w:t>
      </w:r>
      <w:r>
        <w:rPr>
          <w:rFonts w:asciiTheme="minorHAnsi" w:hAnsiTheme="minorHAnsi" w:cstheme="minorHAnsi"/>
          <w:color w:val="000000"/>
          <w:sz w:val="22"/>
          <w:szCs w:val="20"/>
        </w:rPr>
        <w:t>).</w:t>
      </w:r>
    </w:p>
    <w:p w:rsidR="00AF19C5" w:rsidRPr="00AF19C5" w:rsidRDefault="00AF19C5" w:rsidP="00D62B6E">
      <w:pPr>
        <w:pStyle w:val="Paragraphedeliste"/>
        <w:numPr>
          <w:ilvl w:val="0"/>
          <w:numId w:val="22"/>
        </w:numPr>
        <w:autoSpaceDE w:val="0"/>
        <w:autoSpaceDN w:val="0"/>
        <w:adjustRightInd w:val="0"/>
        <w:spacing w:line="276" w:lineRule="auto"/>
        <w:rPr>
          <w:rFonts w:asciiTheme="minorHAnsi" w:hAnsiTheme="minorHAnsi" w:cstheme="majorBidi"/>
          <w:b/>
          <w:bCs/>
          <w:sz w:val="22"/>
          <w:szCs w:val="22"/>
        </w:rPr>
      </w:pPr>
      <w:bookmarkStart w:id="117" w:name="_Toc461174156"/>
      <w:r w:rsidRPr="00AF19C5">
        <w:rPr>
          <w:rFonts w:asciiTheme="minorHAnsi" w:hAnsiTheme="minorHAnsi" w:cstheme="majorBidi"/>
          <w:b/>
          <w:bCs/>
          <w:sz w:val="22"/>
          <w:szCs w:val="22"/>
        </w:rPr>
        <w:t>Conduite alimentaire des boucs</w:t>
      </w:r>
      <w:bookmarkEnd w:id="117"/>
    </w:p>
    <w:p w:rsidR="00AF19C5" w:rsidRPr="005151B0" w:rsidRDefault="00AF19C5" w:rsidP="00AF19C5">
      <w:pPr>
        <w:spacing w:line="276" w:lineRule="auto"/>
        <w:jc w:val="both"/>
        <w:rPr>
          <w:rFonts w:asciiTheme="minorHAnsi" w:hAnsiTheme="minorHAnsi" w:cstheme="minorHAnsi"/>
          <w:sz w:val="22"/>
        </w:rPr>
      </w:pPr>
      <w:r w:rsidRPr="005151B0">
        <w:rPr>
          <w:rFonts w:asciiTheme="minorHAnsi" w:hAnsiTheme="minorHAnsi" w:cstheme="minorHAnsi"/>
          <w:sz w:val="22"/>
        </w:rPr>
        <w:t>Pour bien alimenter et entretenir les boucs reproducteurs, les éleveurs doivent suivre les recommandation</w:t>
      </w:r>
      <w:r>
        <w:rPr>
          <w:rFonts w:asciiTheme="minorHAnsi" w:hAnsiTheme="minorHAnsi" w:cstheme="minorHAnsi"/>
          <w:sz w:val="22"/>
        </w:rPr>
        <w:t xml:space="preserve">s </w:t>
      </w:r>
      <w:r w:rsidRPr="005151B0">
        <w:rPr>
          <w:rFonts w:asciiTheme="minorHAnsi" w:hAnsiTheme="minorHAnsi" w:cstheme="minorHAnsi"/>
          <w:sz w:val="22"/>
        </w:rPr>
        <w:t>suivantes:</w:t>
      </w:r>
    </w:p>
    <w:p w:rsidR="00AF19C5" w:rsidRDefault="00AF19C5" w:rsidP="00D62B6E">
      <w:pPr>
        <w:pStyle w:val="NormalWeb"/>
        <w:numPr>
          <w:ilvl w:val="0"/>
          <w:numId w:val="21"/>
        </w:numPr>
        <w:shd w:val="clear" w:color="auto" w:fill="FFFFFF"/>
        <w:spacing w:before="240" w:beforeAutospacing="0" w:line="276" w:lineRule="auto"/>
        <w:jc w:val="both"/>
        <w:rPr>
          <w:rFonts w:asciiTheme="minorHAnsi" w:hAnsiTheme="minorHAnsi" w:cstheme="minorHAnsi"/>
          <w:color w:val="000000"/>
          <w:sz w:val="22"/>
          <w:szCs w:val="20"/>
        </w:rPr>
      </w:pPr>
      <w:r w:rsidRPr="008B75E9">
        <w:rPr>
          <w:rFonts w:asciiTheme="minorHAnsi" w:hAnsiTheme="minorHAnsi" w:cstheme="minorHAnsi"/>
          <w:color w:val="000000"/>
          <w:sz w:val="22"/>
          <w:szCs w:val="20"/>
        </w:rPr>
        <w:t xml:space="preserve">En dehors de la période de reproduction, l'alimentation des boucs peut se baser </w:t>
      </w:r>
      <w:r>
        <w:rPr>
          <w:rFonts w:asciiTheme="minorHAnsi" w:hAnsiTheme="minorHAnsi" w:cstheme="minorHAnsi"/>
          <w:color w:val="000000"/>
          <w:sz w:val="22"/>
          <w:szCs w:val="20"/>
        </w:rPr>
        <w:t xml:space="preserve">essentiellement </w:t>
      </w:r>
      <w:r w:rsidRPr="008B75E9">
        <w:rPr>
          <w:rFonts w:asciiTheme="minorHAnsi" w:hAnsiTheme="minorHAnsi" w:cstheme="minorHAnsi"/>
          <w:color w:val="000000"/>
          <w:sz w:val="22"/>
          <w:szCs w:val="20"/>
        </w:rPr>
        <w:t xml:space="preserve">sur des fourrages de bonne qualité, </w:t>
      </w:r>
    </w:p>
    <w:p w:rsidR="00AF19C5" w:rsidRPr="008B75E9" w:rsidRDefault="00AF19C5" w:rsidP="00D62B6E">
      <w:pPr>
        <w:pStyle w:val="NormalWeb"/>
        <w:numPr>
          <w:ilvl w:val="0"/>
          <w:numId w:val="21"/>
        </w:numPr>
        <w:shd w:val="clear" w:color="auto" w:fill="FFFFFF"/>
        <w:spacing w:before="240" w:beforeAutospacing="0" w:line="276" w:lineRule="auto"/>
        <w:jc w:val="both"/>
        <w:rPr>
          <w:rFonts w:asciiTheme="minorHAnsi" w:hAnsiTheme="minorHAnsi" w:cstheme="minorHAnsi"/>
          <w:color w:val="000000"/>
          <w:sz w:val="22"/>
          <w:szCs w:val="20"/>
        </w:rPr>
      </w:pPr>
      <w:r w:rsidRPr="008B75E9">
        <w:rPr>
          <w:rFonts w:asciiTheme="minorHAnsi" w:hAnsiTheme="minorHAnsi" w:cstheme="minorHAnsi"/>
          <w:color w:val="000000"/>
          <w:sz w:val="22"/>
          <w:szCs w:val="20"/>
        </w:rPr>
        <w:t>Durant la période qui précède la lutte (4 à 6 semaine), les éleveurs doivent complémenter les boucs de 300 à 600 g / j de céréales,</w:t>
      </w:r>
    </w:p>
    <w:p w:rsidR="00AF19C5" w:rsidRDefault="00AF19C5" w:rsidP="00D62B6E">
      <w:pPr>
        <w:pStyle w:val="NormalWeb"/>
        <w:numPr>
          <w:ilvl w:val="0"/>
          <w:numId w:val="21"/>
        </w:numPr>
        <w:shd w:val="clear" w:color="auto" w:fill="FFFFFF"/>
        <w:spacing w:before="240" w:beforeAutospacing="0" w:line="276" w:lineRule="auto"/>
        <w:jc w:val="both"/>
        <w:rPr>
          <w:rFonts w:asciiTheme="minorHAnsi" w:hAnsiTheme="minorHAnsi" w:cstheme="minorHAnsi"/>
          <w:color w:val="000000"/>
          <w:sz w:val="22"/>
          <w:szCs w:val="20"/>
        </w:rPr>
      </w:pPr>
      <w:r w:rsidRPr="008B75E9">
        <w:rPr>
          <w:rFonts w:asciiTheme="minorHAnsi" w:hAnsiTheme="minorHAnsi" w:cstheme="minorHAnsi"/>
          <w:color w:val="000000"/>
          <w:sz w:val="22"/>
          <w:szCs w:val="20"/>
        </w:rPr>
        <w:t>Eviter les rations contenant des teneurs élevées en phosphore (2,5 g/kg de MS) pour éviter les risques de lithiase urinaire</w:t>
      </w:r>
      <w:r>
        <w:rPr>
          <w:rFonts w:asciiTheme="minorHAnsi" w:hAnsiTheme="minorHAnsi" w:cstheme="minorHAnsi"/>
          <w:color w:val="000000"/>
          <w:sz w:val="22"/>
          <w:szCs w:val="20"/>
        </w:rPr>
        <w:t>,</w:t>
      </w:r>
    </w:p>
    <w:p w:rsidR="00D20E34" w:rsidRDefault="00AF19C5" w:rsidP="00AF19C5">
      <w:pPr>
        <w:spacing w:before="100" w:beforeAutospacing="1" w:after="100" w:afterAutospacing="1" w:line="300" w:lineRule="atLeast"/>
        <w:jc w:val="both"/>
        <w:rPr>
          <w:rFonts w:asciiTheme="minorHAnsi" w:hAnsiTheme="minorHAnsi"/>
          <w:sz w:val="22"/>
          <w:szCs w:val="22"/>
        </w:rPr>
      </w:pPr>
      <w:r>
        <w:rPr>
          <w:rFonts w:asciiTheme="minorHAnsi" w:hAnsiTheme="minorHAnsi" w:cstheme="minorHAnsi"/>
          <w:color w:val="000000"/>
          <w:sz w:val="22"/>
        </w:rPr>
        <w:t>Il est indispensable de mettre</w:t>
      </w:r>
      <w:r w:rsidRPr="008B75E9">
        <w:rPr>
          <w:rFonts w:asciiTheme="minorHAnsi" w:hAnsiTheme="minorHAnsi" w:cstheme="minorHAnsi"/>
          <w:color w:val="000000"/>
          <w:sz w:val="22"/>
        </w:rPr>
        <w:t xml:space="preserve"> à la disposition des boucs (en permanence) une source d'eau propre et fraîche.</w:t>
      </w:r>
    </w:p>
    <w:p w:rsidR="00AF19C5" w:rsidRPr="00D20E34" w:rsidRDefault="00AF19C5" w:rsidP="00D62B6E">
      <w:pPr>
        <w:pStyle w:val="T111"/>
        <w:numPr>
          <w:ilvl w:val="2"/>
          <w:numId w:val="23"/>
        </w:numPr>
      </w:pPr>
      <w:bookmarkStart w:id="118" w:name="_Toc491853703"/>
      <w:r w:rsidRPr="00D20E34">
        <w:t xml:space="preserve">Conduite </w:t>
      </w:r>
      <w:r>
        <w:t>de la reproduction</w:t>
      </w:r>
      <w:bookmarkEnd w:id="118"/>
      <w:r w:rsidRPr="00D20E34">
        <w:t xml:space="preserve"> </w:t>
      </w:r>
    </w:p>
    <w:p w:rsidR="00543584" w:rsidRPr="00543584" w:rsidRDefault="00AF19C5" w:rsidP="00D62B6E">
      <w:pPr>
        <w:pStyle w:val="Paragraphedeliste"/>
        <w:numPr>
          <w:ilvl w:val="0"/>
          <w:numId w:val="22"/>
        </w:numPr>
        <w:autoSpaceDE w:val="0"/>
        <w:autoSpaceDN w:val="0"/>
        <w:adjustRightInd w:val="0"/>
        <w:spacing w:line="276" w:lineRule="auto"/>
        <w:rPr>
          <w:rFonts w:asciiTheme="minorHAnsi" w:hAnsiTheme="minorHAnsi" w:cstheme="majorBidi"/>
          <w:b/>
          <w:bCs/>
          <w:sz w:val="22"/>
          <w:szCs w:val="22"/>
        </w:rPr>
      </w:pPr>
      <w:r w:rsidRPr="00543584">
        <w:rPr>
          <w:rFonts w:asciiTheme="minorHAnsi" w:hAnsiTheme="minorHAnsi" w:cstheme="majorBidi"/>
          <w:b/>
          <w:bCs/>
          <w:sz w:val="22"/>
          <w:szCs w:val="22"/>
        </w:rPr>
        <w:t xml:space="preserve">Préparation des femelles </w:t>
      </w:r>
    </w:p>
    <w:p w:rsidR="00543584" w:rsidRDefault="00AF19C5" w:rsidP="00AF19C5">
      <w:pPr>
        <w:spacing w:before="100" w:beforeAutospacing="1" w:after="100" w:afterAutospacing="1" w:line="300" w:lineRule="atLeast"/>
        <w:jc w:val="both"/>
        <w:rPr>
          <w:rFonts w:asciiTheme="minorHAnsi" w:hAnsiTheme="minorHAnsi"/>
          <w:sz w:val="22"/>
          <w:szCs w:val="22"/>
        </w:rPr>
      </w:pPr>
      <w:r w:rsidRPr="00AF19C5">
        <w:rPr>
          <w:rFonts w:asciiTheme="minorHAnsi" w:hAnsiTheme="minorHAnsi"/>
          <w:sz w:val="22"/>
          <w:szCs w:val="22"/>
        </w:rPr>
        <w:t>Il faut choisir des femelles ayant un développement corporel suffisant. Les chèvres lourdes, celles qu</w:t>
      </w:r>
      <w:r w:rsidR="00543584">
        <w:rPr>
          <w:rFonts w:asciiTheme="minorHAnsi" w:hAnsiTheme="minorHAnsi"/>
          <w:sz w:val="22"/>
          <w:szCs w:val="22"/>
        </w:rPr>
        <w:t xml:space="preserve">i sont en bon état </w:t>
      </w:r>
      <w:r w:rsidRPr="00AF19C5">
        <w:rPr>
          <w:rFonts w:asciiTheme="minorHAnsi" w:hAnsiTheme="minorHAnsi"/>
          <w:sz w:val="22"/>
          <w:szCs w:val="22"/>
        </w:rPr>
        <w:t xml:space="preserve">ont des taux d’ovulation élevées et des pertes embryonnaires faibles. </w:t>
      </w:r>
    </w:p>
    <w:p w:rsidR="00543584" w:rsidRDefault="00AF19C5" w:rsidP="00AF19C5">
      <w:pPr>
        <w:spacing w:before="100" w:beforeAutospacing="1" w:after="100" w:afterAutospacing="1" w:line="300" w:lineRule="atLeast"/>
        <w:jc w:val="both"/>
        <w:rPr>
          <w:rFonts w:asciiTheme="minorHAnsi" w:hAnsiTheme="minorHAnsi"/>
          <w:sz w:val="22"/>
          <w:szCs w:val="22"/>
        </w:rPr>
      </w:pPr>
      <w:r w:rsidRPr="00AF19C5">
        <w:rPr>
          <w:rFonts w:asciiTheme="minorHAnsi" w:hAnsiTheme="minorHAnsi"/>
          <w:sz w:val="22"/>
          <w:szCs w:val="22"/>
        </w:rPr>
        <w:t xml:space="preserve">Il faut également procéder à la réforme des chèvres non productives. La réforme doit concerner entre 15 et 25% de chèvres chaque année. Parallèlement, les chèvres réformées sont remplacées par les meilleures chevrettes issues du troupeau ou achetées de l’extérieur. </w:t>
      </w:r>
    </w:p>
    <w:p w:rsidR="00543584" w:rsidRDefault="00AF19C5" w:rsidP="00AF19C5">
      <w:pPr>
        <w:spacing w:before="100" w:beforeAutospacing="1" w:after="100" w:afterAutospacing="1" w:line="300" w:lineRule="atLeast"/>
        <w:jc w:val="both"/>
        <w:rPr>
          <w:rFonts w:asciiTheme="minorHAnsi" w:hAnsiTheme="minorHAnsi"/>
          <w:sz w:val="22"/>
          <w:szCs w:val="22"/>
        </w:rPr>
      </w:pPr>
      <w:r w:rsidRPr="00AF19C5">
        <w:rPr>
          <w:rFonts w:asciiTheme="minorHAnsi" w:hAnsiTheme="minorHAnsi"/>
          <w:sz w:val="22"/>
          <w:szCs w:val="22"/>
        </w:rPr>
        <w:t>Les chevrettes peuvent être mises à la reproduction lorsque leur poids atteint 2/3 du poids vif adulte de la race. Au même tire que pour les brebis, la surali</w:t>
      </w:r>
      <w:r w:rsidR="00543584">
        <w:rPr>
          <w:rFonts w:asciiTheme="minorHAnsi" w:hAnsiTheme="minorHAnsi"/>
          <w:sz w:val="22"/>
          <w:szCs w:val="22"/>
        </w:rPr>
        <w:t>mentation des chèvres commence généralement un</w:t>
      </w:r>
      <w:r w:rsidRPr="00AF19C5">
        <w:rPr>
          <w:rFonts w:asciiTheme="minorHAnsi" w:hAnsiTheme="minorHAnsi"/>
          <w:sz w:val="22"/>
          <w:szCs w:val="22"/>
        </w:rPr>
        <w:t xml:space="preserve"> mois avant la lutte et doit se poursuivre pendant celle -ci. (200 à 400 g de céréales par chèvre/ jour selon l’état des animaux). </w:t>
      </w:r>
    </w:p>
    <w:p w:rsidR="00543584" w:rsidRDefault="00AF19C5" w:rsidP="00AF19C5">
      <w:pPr>
        <w:spacing w:before="100" w:beforeAutospacing="1" w:after="100" w:afterAutospacing="1" w:line="300" w:lineRule="atLeast"/>
        <w:jc w:val="both"/>
        <w:rPr>
          <w:rFonts w:asciiTheme="minorHAnsi" w:hAnsiTheme="minorHAnsi"/>
          <w:sz w:val="22"/>
          <w:szCs w:val="22"/>
        </w:rPr>
      </w:pPr>
      <w:r w:rsidRPr="00AF19C5">
        <w:rPr>
          <w:rFonts w:asciiTheme="minorHAnsi" w:hAnsiTheme="minorHAnsi"/>
          <w:sz w:val="22"/>
          <w:szCs w:val="22"/>
        </w:rPr>
        <w:t>Elle permet aux chèvres de retrouver leur poids perdu durant la période lactation et se remettre en bon état corporel</w:t>
      </w:r>
    </w:p>
    <w:p w:rsidR="00543584" w:rsidRPr="00543584" w:rsidRDefault="00543584" w:rsidP="00D62B6E">
      <w:pPr>
        <w:pStyle w:val="Paragraphedeliste"/>
        <w:numPr>
          <w:ilvl w:val="0"/>
          <w:numId w:val="22"/>
        </w:numPr>
        <w:autoSpaceDE w:val="0"/>
        <w:autoSpaceDN w:val="0"/>
        <w:adjustRightInd w:val="0"/>
        <w:spacing w:line="276" w:lineRule="auto"/>
        <w:rPr>
          <w:rFonts w:asciiTheme="minorHAnsi" w:hAnsiTheme="minorHAnsi" w:cstheme="majorBidi"/>
          <w:b/>
          <w:bCs/>
          <w:sz w:val="22"/>
          <w:szCs w:val="22"/>
        </w:rPr>
      </w:pPr>
      <w:r>
        <w:rPr>
          <w:rFonts w:asciiTheme="minorHAnsi" w:hAnsiTheme="minorHAnsi" w:cstheme="majorBidi"/>
          <w:b/>
          <w:bCs/>
          <w:sz w:val="22"/>
          <w:szCs w:val="22"/>
        </w:rPr>
        <w:t>Préparation des mâles</w:t>
      </w:r>
    </w:p>
    <w:p w:rsidR="00543584" w:rsidRPr="00543584" w:rsidRDefault="00543584" w:rsidP="00543584">
      <w:pPr>
        <w:pStyle w:val="NormalWeb"/>
        <w:shd w:val="clear" w:color="auto" w:fill="FFFFFF"/>
        <w:spacing w:before="240" w:beforeAutospacing="0" w:line="276" w:lineRule="auto"/>
        <w:jc w:val="both"/>
        <w:rPr>
          <w:rFonts w:asciiTheme="minorHAnsi" w:hAnsiTheme="minorHAnsi" w:cstheme="minorHAnsi"/>
          <w:color w:val="000000"/>
          <w:sz w:val="22"/>
          <w:szCs w:val="20"/>
        </w:rPr>
      </w:pPr>
      <w:r w:rsidRPr="00543584">
        <w:rPr>
          <w:rFonts w:asciiTheme="minorHAnsi" w:hAnsiTheme="minorHAnsi" w:cstheme="minorHAnsi"/>
          <w:color w:val="000000"/>
          <w:sz w:val="22"/>
          <w:szCs w:val="20"/>
        </w:rPr>
        <w:t>Pour la conduite de reproduction des boucs, il est recommandé de :</w:t>
      </w:r>
    </w:p>
    <w:p w:rsidR="00543584" w:rsidRPr="00543584" w:rsidRDefault="00543584" w:rsidP="00D62B6E">
      <w:pPr>
        <w:pStyle w:val="NormalWeb"/>
        <w:numPr>
          <w:ilvl w:val="0"/>
          <w:numId w:val="21"/>
        </w:numPr>
        <w:shd w:val="clear" w:color="auto" w:fill="FFFFFF"/>
        <w:spacing w:before="240" w:beforeAutospacing="0" w:line="276" w:lineRule="auto"/>
        <w:jc w:val="both"/>
        <w:rPr>
          <w:rFonts w:asciiTheme="minorHAnsi" w:hAnsiTheme="minorHAnsi" w:cstheme="minorHAnsi"/>
          <w:color w:val="000000"/>
          <w:sz w:val="22"/>
          <w:szCs w:val="20"/>
        </w:rPr>
      </w:pPr>
      <w:r w:rsidRPr="00543584">
        <w:rPr>
          <w:rFonts w:asciiTheme="minorHAnsi" w:hAnsiTheme="minorHAnsi" w:cstheme="minorHAnsi"/>
          <w:color w:val="000000"/>
          <w:sz w:val="22"/>
          <w:szCs w:val="20"/>
        </w:rPr>
        <w:lastRenderedPageBreak/>
        <w:t>Placer le local des boucs prè</w:t>
      </w:r>
      <w:r>
        <w:rPr>
          <w:rFonts w:asciiTheme="minorHAnsi" w:hAnsiTheme="minorHAnsi" w:cstheme="minorHAnsi"/>
          <w:color w:val="000000"/>
          <w:sz w:val="22"/>
          <w:szCs w:val="20"/>
        </w:rPr>
        <w:t>s d'un lieu de passage fréquent,</w:t>
      </w:r>
      <w:r w:rsidRPr="00543584">
        <w:rPr>
          <w:rFonts w:asciiTheme="minorHAnsi" w:hAnsiTheme="minorHAnsi" w:cstheme="minorHAnsi"/>
          <w:color w:val="000000"/>
          <w:sz w:val="22"/>
          <w:szCs w:val="20"/>
        </w:rPr>
        <w:t xml:space="preserve"> cela peut </w:t>
      </w:r>
      <w:r>
        <w:rPr>
          <w:rFonts w:asciiTheme="minorHAnsi" w:hAnsiTheme="minorHAnsi" w:cstheme="minorHAnsi"/>
          <w:color w:val="000000"/>
          <w:sz w:val="22"/>
          <w:szCs w:val="20"/>
        </w:rPr>
        <w:t>réduire leur agressivité</w:t>
      </w:r>
      <w:r w:rsidRPr="00543584">
        <w:rPr>
          <w:rFonts w:asciiTheme="minorHAnsi" w:hAnsiTheme="minorHAnsi" w:cstheme="minorHAnsi"/>
          <w:color w:val="000000"/>
          <w:sz w:val="22"/>
          <w:szCs w:val="20"/>
        </w:rPr>
        <w:t>;</w:t>
      </w:r>
    </w:p>
    <w:p w:rsidR="00543584" w:rsidRPr="00543584" w:rsidRDefault="00543584" w:rsidP="00D62B6E">
      <w:pPr>
        <w:pStyle w:val="NormalWeb"/>
        <w:numPr>
          <w:ilvl w:val="0"/>
          <w:numId w:val="21"/>
        </w:numPr>
        <w:shd w:val="clear" w:color="auto" w:fill="FFFFFF"/>
        <w:spacing w:before="240" w:beforeAutospacing="0" w:line="276" w:lineRule="auto"/>
        <w:jc w:val="both"/>
        <w:rPr>
          <w:rFonts w:asciiTheme="minorHAnsi" w:hAnsiTheme="minorHAnsi" w:cstheme="minorHAnsi"/>
          <w:color w:val="000000"/>
          <w:sz w:val="22"/>
          <w:szCs w:val="20"/>
        </w:rPr>
      </w:pPr>
      <w:r w:rsidRPr="00543584">
        <w:rPr>
          <w:rFonts w:asciiTheme="minorHAnsi" w:hAnsiTheme="minorHAnsi" w:cstheme="minorHAnsi"/>
          <w:color w:val="000000"/>
          <w:sz w:val="22"/>
          <w:szCs w:val="20"/>
        </w:rPr>
        <w:t xml:space="preserve"> Réveiller l'ardeur sexuelle quelques jours avant le début des saillies, en présentant plusieurs fois une chèvre (si possible en chaleur) ;</w:t>
      </w:r>
    </w:p>
    <w:p w:rsidR="00D20E34" w:rsidRDefault="00543584" w:rsidP="00D62B6E">
      <w:pPr>
        <w:pStyle w:val="NormalWeb"/>
        <w:numPr>
          <w:ilvl w:val="0"/>
          <w:numId w:val="21"/>
        </w:numPr>
        <w:shd w:val="clear" w:color="auto" w:fill="FFFFFF"/>
        <w:spacing w:before="240" w:beforeAutospacing="0" w:line="276" w:lineRule="auto"/>
        <w:jc w:val="both"/>
        <w:rPr>
          <w:rFonts w:asciiTheme="minorHAnsi" w:hAnsiTheme="minorHAnsi" w:cstheme="minorHAnsi"/>
          <w:color w:val="000000"/>
          <w:sz w:val="22"/>
          <w:szCs w:val="20"/>
        </w:rPr>
      </w:pPr>
      <w:r w:rsidRPr="00543584">
        <w:rPr>
          <w:rFonts w:asciiTheme="minorHAnsi" w:hAnsiTheme="minorHAnsi" w:cstheme="minorHAnsi"/>
          <w:color w:val="000000"/>
          <w:sz w:val="22"/>
          <w:szCs w:val="20"/>
        </w:rPr>
        <w:t xml:space="preserve"> Sex-ratio : prévoir 1 bouc adulte pour 25 - 30 femelles en monte libre, et 5 à 6 saillies par jour en monte en main. Lors d'utilisation de jeunes mâles de l'année, diminuer ce ratio de moitié car, bien qu'ardent, le jeune bouc n'a pas de réserves spermatiques.</w:t>
      </w:r>
    </w:p>
    <w:p w:rsidR="0083156B" w:rsidRPr="0083156B" w:rsidRDefault="0083156B" w:rsidP="00FD42C3">
      <w:pPr>
        <w:pStyle w:val="T11"/>
        <w:ind w:left="993" w:hanging="709"/>
      </w:pPr>
      <w:bookmarkStart w:id="119" w:name="_Toc491853704"/>
      <w:r w:rsidRPr="0083156B">
        <w:t>Prévention des pathologies</w:t>
      </w:r>
      <w:bookmarkEnd w:id="119"/>
    </w:p>
    <w:p w:rsidR="0083156B" w:rsidRPr="00FA08AD" w:rsidRDefault="0083156B" w:rsidP="00D62B6E">
      <w:pPr>
        <w:pStyle w:val="Paragraphedeliste"/>
        <w:numPr>
          <w:ilvl w:val="0"/>
          <w:numId w:val="19"/>
        </w:numPr>
        <w:spacing w:before="100" w:beforeAutospacing="1" w:after="100" w:afterAutospacing="1" w:line="300" w:lineRule="atLeast"/>
        <w:rPr>
          <w:rFonts w:asciiTheme="minorHAnsi" w:hAnsiTheme="minorHAnsi"/>
          <w:b/>
          <w:bCs/>
          <w:sz w:val="22"/>
          <w:szCs w:val="22"/>
        </w:rPr>
      </w:pPr>
      <w:r w:rsidRPr="00FA08AD">
        <w:rPr>
          <w:rFonts w:asciiTheme="minorHAnsi" w:hAnsiTheme="minorHAnsi"/>
          <w:b/>
          <w:bCs/>
          <w:sz w:val="22"/>
          <w:szCs w:val="22"/>
        </w:rPr>
        <w:t>Prévention des maladies parasitaires</w:t>
      </w:r>
    </w:p>
    <w:p w:rsidR="0083156B" w:rsidRDefault="0083156B" w:rsidP="0083156B">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Pour réduire toute possibilité d’infection et de maladie</w:t>
      </w:r>
      <w:r w:rsidRPr="007C23BB">
        <w:rPr>
          <w:rFonts w:asciiTheme="minorHAnsi" w:hAnsiTheme="minorHAnsi"/>
          <w:sz w:val="22"/>
          <w:szCs w:val="22"/>
        </w:rPr>
        <w:t xml:space="preserve">, </w:t>
      </w:r>
      <w:r>
        <w:rPr>
          <w:rFonts w:asciiTheme="minorHAnsi" w:hAnsiTheme="minorHAnsi"/>
          <w:sz w:val="22"/>
          <w:szCs w:val="22"/>
        </w:rPr>
        <w:t>il convient de procéder à</w:t>
      </w:r>
      <w:r w:rsidRPr="007C23BB">
        <w:rPr>
          <w:rFonts w:asciiTheme="minorHAnsi" w:hAnsiTheme="minorHAnsi"/>
          <w:sz w:val="22"/>
          <w:szCs w:val="22"/>
        </w:rPr>
        <w:t xml:space="preserve"> trois traitements par an pour chaque ovin</w:t>
      </w:r>
      <w:r>
        <w:rPr>
          <w:rFonts w:asciiTheme="minorHAnsi" w:hAnsiTheme="minorHAnsi"/>
          <w:sz w:val="22"/>
          <w:szCs w:val="22"/>
        </w:rPr>
        <w:t>/caprin</w:t>
      </w:r>
      <w:r w:rsidRPr="007C23BB">
        <w:rPr>
          <w:rFonts w:asciiTheme="minorHAnsi" w:hAnsiTheme="minorHAnsi"/>
          <w:sz w:val="22"/>
          <w:szCs w:val="22"/>
        </w:rPr>
        <w:t xml:space="preserve"> adulte, en utilisant un produit antiparasitaire interne et externe (à base de l’Ivermec</w:t>
      </w:r>
      <w:r>
        <w:rPr>
          <w:rFonts w:asciiTheme="minorHAnsi" w:hAnsiTheme="minorHAnsi"/>
          <w:sz w:val="22"/>
          <w:szCs w:val="22"/>
        </w:rPr>
        <w:t xml:space="preserve">tine ou autre produit efficace). </w:t>
      </w:r>
      <w:r w:rsidRPr="007C23BB">
        <w:rPr>
          <w:rFonts w:asciiTheme="minorHAnsi" w:hAnsiTheme="minorHAnsi"/>
          <w:sz w:val="22"/>
          <w:szCs w:val="22"/>
        </w:rPr>
        <w:t>Da</w:t>
      </w:r>
      <w:r>
        <w:rPr>
          <w:rFonts w:asciiTheme="minorHAnsi" w:hAnsiTheme="minorHAnsi"/>
          <w:sz w:val="22"/>
          <w:szCs w:val="22"/>
        </w:rPr>
        <w:t>ns la majorité des cas, les traitements sont préconisés pour les périodes suivantes :</w:t>
      </w:r>
    </w:p>
    <w:p w:rsidR="0083156B" w:rsidRDefault="0083156B" w:rsidP="00D62B6E">
      <w:pPr>
        <w:pStyle w:val="Paragraphedeliste"/>
        <w:numPr>
          <w:ilvl w:val="1"/>
          <w:numId w:val="20"/>
        </w:numPr>
        <w:spacing w:before="100" w:beforeAutospacing="1" w:after="100" w:afterAutospacing="1" w:line="300" w:lineRule="atLeast"/>
        <w:rPr>
          <w:rFonts w:asciiTheme="minorHAnsi" w:hAnsiTheme="minorHAnsi"/>
          <w:sz w:val="22"/>
          <w:szCs w:val="22"/>
        </w:rPr>
      </w:pPr>
      <w:r>
        <w:rPr>
          <w:rFonts w:asciiTheme="minorHAnsi" w:hAnsiTheme="minorHAnsi"/>
          <w:sz w:val="22"/>
          <w:szCs w:val="22"/>
        </w:rPr>
        <w:t>Le premier, avant la période pluvieuse (Octobre)</w:t>
      </w:r>
    </w:p>
    <w:p w:rsidR="0083156B" w:rsidRDefault="0083156B" w:rsidP="00D62B6E">
      <w:pPr>
        <w:pStyle w:val="Paragraphedeliste"/>
        <w:numPr>
          <w:ilvl w:val="1"/>
          <w:numId w:val="20"/>
        </w:numPr>
        <w:spacing w:before="100" w:beforeAutospacing="1" w:after="100" w:afterAutospacing="1" w:line="300" w:lineRule="atLeast"/>
        <w:rPr>
          <w:rFonts w:asciiTheme="minorHAnsi" w:hAnsiTheme="minorHAnsi"/>
          <w:sz w:val="22"/>
          <w:szCs w:val="22"/>
        </w:rPr>
      </w:pPr>
      <w:r>
        <w:rPr>
          <w:rFonts w:asciiTheme="minorHAnsi" w:hAnsiTheme="minorHAnsi"/>
          <w:sz w:val="22"/>
          <w:szCs w:val="22"/>
        </w:rPr>
        <w:t>Le second durant début printemps (fin Mars à mi-Mai)</w:t>
      </w:r>
    </w:p>
    <w:p w:rsidR="0083156B" w:rsidRDefault="0083156B" w:rsidP="00D62B6E">
      <w:pPr>
        <w:pStyle w:val="Paragraphedeliste"/>
        <w:numPr>
          <w:ilvl w:val="1"/>
          <w:numId w:val="20"/>
        </w:numPr>
        <w:spacing w:before="100" w:beforeAutospacing="1" w:after="100" w:afterAutospacing="1" w:line="300" w:lineRule="atLeast"/>
        <w:rPr>
          <w:rFonts w:asciiTheme="minorHAnsi" w:hAnsiTheme="minorHAnsi"/>
          <w:sz w:val="22"/>
          <w:szCs w:val="22"/>
        </w:rPr>
      </w:pPr>
      <w:r>
        <w:rPr>
          <w:rFonts w:asciiTheme="minorHAnsi" w:hAnsiTheme="minorHAnsi"/>
          <w:sz w:val="22"/>
          <w:szCs w:val="22"/>
        </w:rPr>
        <w:t>Le troisième durant la saison chaude (Juin-Juillet)</w:t>
      </w:r>
    </w:p>
    <w:p w:rsidR="0083156B" w:rsidRPr="00C653D8" w:rsidRDefault="0083156B" w:rsidP="0083156B">
      <w:pPr>
        <w:pStyle w:val="Paragraphedeliste"/>
        <w:spacing w:before="100" w:beforeAutospacing="1" w:after="100" w:afterAutospacing="1" w:line="300" w:lineRule="atLeast"/>
        <w:rPr>
          <w:rFonts w:asciiTheme="minorHAnsi" w:hAnsiTheme="minorHAnsi"/>
          <w:sz w:val="22"/>
          <w:szCs w:val="22"/>
        </w:rPr>
      </w:pPr>
    </w:p>
    <w:p w:rsidR="0083156B" w:rsidRPr="007C23BB" w:rsidRDefault="0083156B" w:rsidP="0083156B">
      <w:pPr>
        <w:spacing w:before="100" w:beforeAutospacing="1" w:after="100" w:afterAutospacing="1" w:line="300" w:lineRule="atLeast"/>
        <w:jc w:val="both"/>
        <w:rPr>
          <w:rFonts w:asciiTheme="minorHAnsi" w:hAnsiTheme="minorHAnsi"/>
          <w:sz w:val="22"/>
          <w:szCs w:val="22"/>
        </w:rPr>
      </w:pPr>
      <w:r w:rsidRPr="00C653D8">
        <w:rPr>
          <w:rFonts w:asciiTheme="minorHAnsi" w:hAnsiTheme="minorHAnsi"/>
          <w:sz w:val="22"/>
          <w:szCs w:val="22"/>
        </w:rPr>
        <w:t>Les périodes peuvent varier en fonction des zones.</w:t>
      </w:r>
      <w:r>
        <w:rPr>
          <w:rFonts w:asciiTheme="minorHAnsi" w:hAnsiTheme="minorHAnsi"/>
          <w:sz w:val="22"/>
          <w:szCs w:val="22"/>
        </w:rPr>
        <w:t xml:space="preserve"> Pour les agneaux et agnelles</w:t>
      </w:r>
      <w:r w:rsidRPr="007C23BB">
        <w:rPr>
          <w:rFonts w:asciiTheme="minorHAnsi" w:hAnsiTheme="minorHAnsi"/>
          <w:sz w:val="22"/>
          <w:szCs w:val="22"/>
        </w:rPr>
        <w:t xml:space="preserve">, </w:t>
      </w:r>
      <w:r>
        <w:rPr>
          <w:rFonts w:asciiTheme="minorHAnsi" w:hAnsiTheme="minorHAnsi"/>
          <w:sz w:val="22"/>
          <w:szCs w:val="22"/>
        </w:rPr>
        <w:t xml:space="preserve">ile est préférable de procéder à </w:t>
      </w:r>
      <w:r w:rsidRPr="007C23BB">
        <w:rPr>
          <w:rFonts w:asciiTheme="minorHAnsi" w:hAnsiTheme="minorHAnsi"/>
          <w:sz w:val="22"/>
          <w:szCs w:val="22"/>
        </w:rPr>
        <w:t>la première application après le sevrage.</w:t>
      </w:r>
    </w:p>
    <w:p w:rsidR="0083156B" w:rsidRPr="00C653D8" w:rsidRDefault="0083156B" w:rsidP="00D62B6E">
      <w:pPr>
        <w:pStyle w:val="Paragraphedeliste"/>
        <w:numPr>
          <w:ilvl w:val="0"/>
          <w:numId w:val="19"/>
        </w:numPr>
        <w:spacing w:before="100" w:beforeAutospacing="1" w:after="100" w:afterAutospacing="1" w:line="300" w:lineRule="atLeast"/>
        <w:rPr>
          <w:rFonts w:asciiTheme="minorHAnsi" w:hAnsiTheme="minorHAnsi"/>
          <w:b/>
          <w:bCs/>
          <w:sz w:val="22"/>
          <w:szCs w:val="22"/>
        </w:rPr>
      </w:pPr>
      <w:r w:rsidRPr="00C653D8">
        <w:rPr>
          <w:rFonts w:asciiTheme="minorHAnsi" w:hAnsiTheme="minorHAnsi"/>
          <w:b/>
          <w:bCs/>
          <w:sz w:val="22"/>
          <w:szCs w:val="22"/>
        </w:rPr>
        <w:t>Prévention de l’entérotoxémie</w:t>
      </w:r>
    </w:p>
    <w:p w:rsidR="0083156B" w:rsidRPr="007C23BB" w:rsidRDefault="0083156B" w:rsidP="0083156B">
      <w:pPr>
        <w:spacing w:before="100" w:beforeAutospacing="1" w:after="100" w:afterAutospacing="1" w:line="300" w:lineRule="atLeast"/>
        <w:jc w:val="both"/>
        <w:rPr>
          <w:rFonts w:asciiTheme="minorHAnsi" w:hAnsiTheme="minorHAnsi"/>
          <w:sz w:val="22"/>
          <w:szCs w:val="22"/>
        </w:rPr>
      </w:pPr>
      <w:r w:rsidRPr="007C23BB">
        <w:rPr>
          <w:rFonts w:asciiTheme="minorHAnsi" w:hAnsiTheme="minorHAnsi"/>
          <w:sz w:val="22"/>
          <w:szCs w:val="22"/>
        </w:rPr>
        <w:t xml:space="preserve">Pour </w:t>
      </w:r>
      <w:r>
        <w:rPr>
          <w:rFonts w:asciiTheme="minorHAnsi" w:hAnsiTheme="minorHAnsi"/>
          <w:sz w:val="22"/>
          <w:szCs w:val="22"/>
        </w:rPr>
        <w:t>la prévention de l’entérotoxémie</w:t>
      </w:r>
      <w:r w:rsidRPr="007C23BB">
        <w:rPr>
          <w:rFonts w:asciiTheme="minorHAnsi" w:hAnsiTheme="minorHAnsi"/>
          <w:sz w:val="22"/>
          <w:szCs w:val="22"/>
        </w:rPr>
        <w:t>, la vaccination de tout le troupeau</w:t>
      </w:r>
      <w:r>
        <w:rPr>
          <w:rFonts w:asciiTheme="minorHAnsi" w:hAnsiTheme="minorHAnsi"/>
          <w:sz w:val="22"/>
          <w:szCs w:val="22"/>
        </w:rPr>
        <w:t xml:space="preserve"> est obligatoire. Il est recommandé de procéder à</w:t>
      </w:r>
      <w:r w:rsidRPr="007C23BB">
        <w:rPr>
          <w:rFonts w:asciiTheme="minorHAnsi" w:hAnsiTheme="minorHAnsi"/>
          <w:sz w:val="22"/>
          <w:szCs w:val="22"/>
        </w:rPr>
        <w:t xml:space="preserve"> une vaccination tous les 6 mois en période de changement des régimes alimentaires.</w:t>
      </w:r>
    </w:p>
    <w:p w:rsidR="0083156B" w:rsidRDefault="0083156B" w:rsidP="0083156B">
      <w:pPr>
        <w:spacing w:before="100" w:beforeAutospacing="1" w:after="100" w:afterAutospacing="1" w:line="300" w:lineRule="atLeast"/>
        <w:jc w:val="both"/>
        <w:rPr>
          <w:rFonts w:asciiTheme="minorHAnsi" w:hAnsiTheme="minorHAnsi"/>
          <w:sz w:val="22"/>
          <w:szCs w:val="22"/>
        </w:rPr>
      </w:pPr>
      <w:r w:rsidRPr="007C23BB">
        <w:rPr>
          <w:rFonts w:asciiTheme="minorHAnsi" w:hAnsiTheme="minorHAnsi"/>
          <w:sz w:val="22"/>
          <w:szCs w:val="22"/>
        </w:rPr>
        <w:t>Pour les brebis gestantes</w:t>
      </w:r>
      <w:r>
        <w:rPr>
          <w:rFonts w:asciiTheme="minorHAnsi" w:hAnsiTheme="minorHAnsi"/>
          <w:sz w:val="22"/>
          <w:szCs w:val="22"/>
        </w:rPr>
        <w:t>,</w:t>
      </w:r>
      <w:r w:rsidRPr="00223C49">
        <w:rPr>
          <w:rFonts w:asciiTheme="minorHAnsi" w:hAnsiTheme="minorHAnsi"/>
          <w:sz w:val="22"/>
          <w:szCs w:val="22"/>
        </w:rPr>
        <w:t xml:space="preserve"> </w:t>
      </w:r>
      <w:r w:rsidRPr="00C653D8">
        <w:rPr>
          <w:rFonts w:asciiTheme="minorHAnsi" w:hAnsiTheme="minorHAnsi"/>
          <w:sz w:val="22"/>
          <w:szCs w:val="22"/>
        </w:rPr>
        <w:t>la vaccinat</w:t>
      </w:r>
      <w:r>
        <w:rPr>
          <w:rFonts w:asciiTheme="minorHAnsi" w:hAnsiTheme="minorHAnsi"/>
          <w:sz w:val="22"/>
          <w:szCs w:val="22"/>
        </w:rPr>
        <w:t>ion devrait être appliquée</w:t>
      </w:r>
      <w:r w:rsidRPr="00C653D8">
        <w:rPr>
          <w:rFonts w:asciiTheme="minorHAnsi" w:hAnsiTheme="minorHAnsi"/>
          <w:sz w:val="22"/>
          <w:szCs w:val="22"/>
        </w:rPr>
        <w:t xml:space="preserve"> au début de l</w:t>
      </w:r>
      <w:r>
        <w:rPr>
          <w:rFonts w:asciiTheme="minorHAnsi" w:hAnsiTheme="minorHAnsi"/>
          <w:sz w:val="22"/>
          <w:szCs w:val="22"/>
        </w:rPr>
        <w:t>eur troisième mois de gestation. Une deuxième</w:t>
      </w:r>
      <w:r w:rsidRPr="007C23BB">
        <w:rPr>
          <w:rFonts w:asciiTheme="minorHAnsi" w:hAnsiTheme="minorHAnsi"/>
          <w:sz w:val="22"/>
          <w:szCs w:val="22"/>
        </w:rPr>
        <w:t xml:space="preserve"> </w:t>
      </w:r>
      <w:r>
        <w:rPr>
          <w:rFonts w:asciiTheme="minorHAnsi" w:hAnsiTheme="minorHAnsi"/>
          <w:sz w:val="22"/>
          <w:szCs w:val="22"/>
        </w:rPr>
        <w:t>vaccination devra se faire après un délai</w:t>
      </w:r>
      <w:r w:rsidRPr="007C23BB">
        <w:rPr>
          <w:rFonts w:asciiTheme="minorHAnsi" w:hAnsiTheme="minorHAnsi"/>
          <w:sz w:val="22"/>
          <w:szCs w:val="22"/>
        </w:rPr>
        <w:t xml:space="preserve"> de six mois à partir de </w:t>
      </w:r>
      <w:r>
        <w:rPr>
          <w:rFonts w:asciiTheme="minorHAnsi" w:hAnsiTheme="minorHAnsi"/>
          <w:sz w:val="22"/>
          <w:szCs w:val="22"/>
        </w:rPr>
        <w:t xml:space="preserve">la date de la première vaccination. </w:t>
      </w:r>
    </w:p>
    <w:p w:rsidR="0083156B" w:rsidRDefault="0083156B" w:rsidP="0083156B">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Pour les agneaux, la vaccination doit se faire à l’âge d’un mois, suivi</w:t>
      </w:r>
      <w:r w:rsidRPr="007C23BB">
        <w:rPr>
          <w:rFonts w:asciiTheme="minorHAnsi" w:hAnsiTheme="minorHAnsi"/>
          <w:sz w:val="22"/>
          <w:szCs w:val="22"/>
        </w:rPr>
        <w:t xml:space="preserve"> </w:t>
      </w:r>
      <w:r>
        <w:rPr>
          <w:rFonts w:asciiTheme="minorHAnsi" w:hAnsiTheme="minorHAnsi"/>
          <w:sz w:val="22"/>
          <w:szCs w:val="22"/>
        </w:rPr>
        <w:t>d’</w:t>
      </w:r>
      <w:r w:rsidRPr="007C23BB">
        <w:rPr>
          <w:rFonts w:asciiTheme="minorHAnsi" w:hAnsiTheme="minorHAnsi"/>
          <w:sz w:val="22"/>
          <w:szCs w:val="22"/>
        </w:rPr>
        <w:t>un rappel six semaine</w:t>
      </w:r>
      <w:r>
        <w:rPr>
          <w:rFonts w:asciiTheme="minorHAnsi" w:hAnsiTheme="minorHAnsi"/>
          <w:sz w:val="22"/>
          <w:szCs w:val="22"/>
        </w:rPr>
        <w:t>s plus tard. De même pour les agneaux achetés,</w:t>
      </w:r>
      <w:r w:rsidRPr="007C23BB">
        <w:rPr>
          <w:rFonts w:asciiTheme="minorHAnsi" w:hAnsiTheme="minorHAnsi"/>
          <w:sz w:val="22"/>
          <w:szCs w:val="22"/>
        </w:rPr>
        <w:t xml:space="preserve"> </w:t>
      </w:r>
      <w:r>
        <w:rPr>
          <w:rFonts w:asciiTheme="minorHAnsi" w:hAnsiTheme="minorHAnsi"/>
          <w:sz w:val="22"/>
          <w:szCs w:val="22"/>
        </w:rPr>
        <w:t xml:space="preserve">ils </w:t>
      </w:r>
      <w:r w:rsidRPr="007C23BB">
        <w:rPr>
          <w:rFonts w:asciiTheme="minorHAnsi" w:hAnsiTheme="minorHAnsi"/>
          <w:sz w:val="22"/>
          <w:szCs w:val="22"/>
        </w:rPr>
        <w:t>devront être vaccinés immédiatement</w:t>
      </w:r>
      <w:r>
        <w:rPr>
          <w:rFonts w:asciiTheme="minorHAnsi" w:hAnsiTheme="minorHAnsi"/>
          <w:sz w:val="22"/>
          <w:szCs w:val="22"/>
        </w:rPr>
        <w:t xml:space="preserve"> après l’achat</w:t>
      </w:r>
      <w:r w:rsidRPr="007C23BB">
        <w:rPr>
          <w:rFonts w:asciiTheme="minorHAnsi" w:hAnsiTheme="minorHAnsi"/>
          <w:sz w:val="22"/>
          <w:szCs w:val="22"/>
        </w:rPr>
        <w:t xml:space="preserve"> avec un rappel six sem</w:t>
      </w:r>
      <w:r>
        <w:rPr>
          <w:rFonts w:asciiTheme="minorHAnsi" w:hAnsiTheme="minorHAnsi"/>
          <w:sz w:val="22"/>
          <w:szCs w:val="22"/>
        </w:rPr>
        <w:t>aines plus tard</w:t>
      </w:r>
      <w:r w:rsidRPr="007C23BB">
        <w:rPr>
          <w:rFonts w:asciiTheme="minorHAnsi" w:hAnsiTheme="minorHAnsi"/>
          <w:sz w:val="22"/>
          <w:szCs w:val="22"/>
        </w:rPr>
        <w:t>.</w:t>
      </w:r>
    </w:p>
    <w:p w:rsidR="0083156B" w:rsidRPr="00C653D8" w:rsidRDefault="0083156B" w:rsidP="00D62B6E">
      <w:pPr>
        <w:pStyle w:val="Paragraphedeliste"/>
        <w:numPr>
          <w:ilvl w:val="0"/>
          <w:numId w:val="19"/>
        </w:numPr>
        <w:spacing w:before="100" w:beforeAutospacing="1" w:after="100" w:afterAutospacing="1" w:line="300" w:lineRule="atLeast"/>
        <w:rPr>
          <w:rFonts w:asciiTheme="minorHAnsi" w:hAnsiTheme="minorHAnsi"/>
          <w:b/>
          <w:bCs/>
          <w:sz w:val="22"/>
          <w:szCs w:val="22"/>
        </w:rPr>
      </w:pPr>
      <w:r w:rsidRPr="00C653D8">
        <w:rPr>
          <w:rFonts w:asciiTheme="minorHAnsi" w:hAnsiTheme="minorHAnsi"/>
          <w:b/>
          <w:bCs/>
          <w:sz w:val="22"/>
          <w:szCs w:val="22"/>
        </w:rPr>
        <w:t>Prévention de la myopathie</w:t>
      </w:r>
    </w:p>
    <w:p w:rsidR="0083156B" w:rsidRDefault="0083156B" w:rsidP="0083156B">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t>La myopathie est très répondue chez les agneaux et peut se produire à tout âge (</w:t>
      </w:r>
      <w:r w:rsidRPr="006878BB">
        <w:rPr>
          <w:rFonts w:asciiTheme="minorHAnsi" w:hAnsiTheme="minorHAnsi"/>
          <w:sz w:val="22"/>
          <w:szCs w:val="22"/>
        </w:rPr>
        <w:t>jusqu'à l'âge de 6 mois). Les jeunes agneaux sont chétifs et présentent des difficultés pour se maintenir debout.</w:t>
      </w:r>
      <w:r>
        <w:rPr>
          <w:rFonts w:asciiTheme="minorHAnsi" w:hAnsiTheme="minorHAnsi"/>
          <w:sz w:val="22"/>
          <w:szCs w:val="22"/>
        </w:rPr>
        <w:t xml:space="preserve"> </w:t>
      </w:r>
      <w:r w:rsidRPr="007C23BB">
        <w:rPr>
          <w:rFonts w:asciiTheme="minorHAnsi" w:hAnsiTheme="minorHAnsi"/>
          <w:sz w:val="22"/>
          <w:szCs w:val="22"/>
        </w:rPr>
        <w:t>La prévention de cette maladie dominante</w:t>
      </w:r>
      <w:r w:rsidRPr="006878BB">
        <w:rPr>
          <w:rFonts w:asciiTheme="minorHAnsi" w:hAnsiTheme="minorHAnsi"/>
          <w:sz w:val="22"/>
          <w:szCs w:val="22"/>
        </w:rPr>
        <w:t xml:space="preserve"> consiste à éviter tout exercice musculaire violent ou toute cause de stress et à administrer par la voie gé</w:t>
      </w:r>
      <w:r>
        <w:rPr>
          <w:rFonts w:asciiTheme="minorHAnsi" w:hAnsiTheme="minorHAnsi"/>
          <w:sz w:val="22"/>
          <w:szCs w:val="22"/>
        </w:rPr>
        <w:t xml:space="preserve">nérale de la vitamine E et du Sélénium. </w:t>
      </w:r>
    </w:p>
    <w:p w:rsidR="0083156B" w:rsidRDefault="0083156B" w:rsidP="0083156B">
      <w:pPr>
        <w:spacing w:before="100" w:beforeAutospacing="1" w:after="100" w:afterAutospacing="1" w:line="300" w:lineRule="atLeast"/>
        <w:jc w:val="both"/>
        <w:rPr>
          <w:rFonts w:asciiTheme="minorHAnsi" w:hAnsiTheme="minorHAnsi"/>
          <w:sz w:val="22"/>
          <w:szCs w:val="22"/>
        </w:rPr>
      </w:pPr>
      <w:r>
        <w:rPr>
          <w:rFonts w:asciiTheme="minorHAnsi" w:hAnsiTheme="minorHAnsi"/>
          <w:sz w:val="22"/>
          <w:szCs w:val="22"/>
        </w:rPr>
        <w:lastRenderedPageBreak/>
        <w:t xml:space="preserve">L’application doit se faire </w:t>
      </w:r>
      <w:r w:rsidRPr="007C23BB">
        <w:rPr>
          <w:rFonts w:asciiTheme="minorHAnsi" w:hAnsiTheme="minorHAnsi"/>
          <w:sz w:val="22"/>
          <w:szCs w:val="22"/>
        </w:rPr>
        <w:t>au début de leur quatrième mois de gestation</w:t>
      </w:r>
      <w:r>
        <w:rPr>
          <w:rFonts w:asciiTheme="minorHAnsi" w:hAnsiTheme="minorHAnsi"/>
          <w:sz w:val="22"/>
          <w:szCs w:val="22"/>
        </w:rPr>
        <w:t xml:space="preserve"> chez les brebis, et </w:t>
      </w:r>
      <w:r w:rsidRPr="007C23BB">
        <w:rPr>
          <w:rFonts w:asciiTheme="minorHAnsi" w:hAnsiTheme="minorHAnsi"/>
          <w:sz w:val="22"/>
          <w:szCs w:val="22"/>
        </w:rPr>
        <w:t>à deux semaines d’âge chez les agneaux no</w:t>
      </w:r>
      <w:r>
        <w:rPr>
          <w:rFonts w:asciiTheme="minorHAnsi" w:hAnsiTheme="minorHAnsi"/>
          <w:sz w:val="22"/>
          <w:szCs w:val="22"/>
        </w:rPr>
        <w:t>uveaux nés</w:t>
      </w:r>
      <w:r w:rsidRPr="007C23BB">
        <w:rPr>
          <w:rFonts w:asciiTheme="minorHAnsi" w:hAnsiTheme="minorHAnsi"/>
          <w:sz w:val="22"/>
          <w:szCs w:val="22"/>
        </w:rPr>
        <w:t>. L’application de ce traitement se fait par injection sous cutanée</w:t>
      </w:r>
      <w:r>
        <w:rPr>
          <w:rFonts w:asciiTheme="minorHAnsi" w:hAnsiTheme="minorHAnsi"/>
          <w:sz w:val="22"/>
          <w:szCs w:val="22"/>
        </w:rPr>
        <w:t>.</w:t>
      </w:r>
    </w:p>
    <w:p w:rsidR="0083156B" w:rsidRPr="0083156B" w:rsidRDefault="0083156B" w:rsidP="00FD42C3">
      <w:pPr>
        <w:pStyle w:val="T11"/>
        <w:ind w:left="993" w:hanging="709"/>
      </w:pPr>
      <w:bookmarkStart w:id="120" w:name="_Toc491853705"/>
      <w:r w:rsidRPr="0083156B">
        <w:t>Bâtiment d’élevage</w:t>
      </w:r>
      <w:bookmarkEnd w:id="120"/>
      <w:r w:rsidRPr="0083156B">
        <w:t xml:space="preserve"> </w:t>
      </w:r>
    </w:p>
    <w:p w:rsidR="0083156B" w:rsidRDefault="0083156B" w:rsidP="0083156B">
      <w:pPr>
        <w:pStyle w:val="NormalWeb"/>
        <w:shd w:val="clear" w:color="auto" w:fill="FFFFFF"/>
        <w:spacing w:before="240" w:line="276" w:lineRule="auto"/>
        <w:jc w:val="both"/>
        <w:rPr>
          <w:rFonts w:asciiTheme="minorHAnsi" w:hAnsiTheme="minorHAnsi" w:cstheme="minorHAnsi"/>
          <w:color w:val="000000"/>
          <w:sz w:val="22"/>
          <w:szCs w:val="20"/>
        </w:rPr>
      </w:pPr>
      <w:r>
        <w:rPr>
          <w:rFonts w:asciiTheme="minorHAnsi" w:hAnsiTheme="minorHAnsi" w:cstheme="minorHAnsi"/>
          <w:color w:val="000000"/>
          <w:sz w:val="22"/>
          <w:szCs w:val="20"/>
        </w:rPr>
        <w:t>Le but essentiel du bâtiment est de protéger le troupeau</w:t>
      </w:r>
      <w:r w:rsidRPr="0083156B">
        <w:rPr>
          <w:rFonts w:asciiTheme="minorHAnsi" w:hAnsiTheme="minorHAnsi" w:cstheme="minorHAnsi"/>
          <w:color w:val="000000"/>
          <w:sz w:val="22"/>
          <w:szCs w:val="20"/>
        </w:rPr>
        <w:t xml:space="preserve"> contre les aléas climatiques et les prédateurs, et d’éviter qu’il a</w:t>
      </w:r>
      <w:r>
        <w:rPr>
          <w:rFonts w:asciiTheme="minorHAnsi" w:hAnsiTheme="minorHAnsi" w:cstheme="minorHAnsi"/>
          <w:color w:val="000000"/>
          <w:sz w:val="22"/>
          <w:szCs w:val="20"/>
        </w:rPr>
        <w:t>ttrape des maladies. Le bâtiment</w:t>
      </w:r>
      <w:r w:rsidRPr="0083156B">
        <w:rPr>
          <w:rFonts w:asciiTheme="minorHAnsi" w:hAnsiTheme="minorHAnsi" w:cstheme="minorHAnsi"/>
          <w:color w:val="000000"/>
          <w:sz w:val="22"/>
          <w:szCs w:val="20"/>
        </w:rPr>
        <w:t xml:space="preserve"> doit également faciliter le travail (distribution des alim</w:t>
      </w:r>
      <w:r>
        <w:rPr>
          <w:rFonts w:asciiTheme="minorHAnsi" w:hAnsiTheme="minorHAnsi" w:cstheme="minorHAnsi"/>
          <w:color w:val="000000"/>
          <w:sz w:val="22"/>
          <w:szCs w:val="20"/>
        </w:rPr>
        <w:t>ents, nettoyage, tri des animaux…), l’inspection des animaux</w:t>
      </w:r>
      <w:r w:rsidRPr="0083156B">
        <w:rPr>
          <w:rFonts w:asciiTheme="minorHAnsi" w:hAnsiTheme="minorHAnsi" w:cstheme="minorHAnsi"/>
          <w:color w:val="000000"/>
          <w:sz w:val="22"/>
          <w:szCs w:val="20"/>
        </w:rPr>
        <w:t xml:space="preserve"> et ainsi permettre aux éleveurs de détecter les faibles, les malades ou ceux qui nécessitent un soi</w:t>
      </w:r>
      <w:r>
        <w:rPr>
          <w:rFonts w:asciiTheme="minorHAnsi" w:hAnsiTheme="minorHAnsi" w:cstheme="minorHAnsi"/>
          <w:color w:val="000000"/>
          <w:sz w:val="22"/>
          <w:szCs w:val="20"/>
        </w:rPr>
        <w:t>n quelconque. Ainsi, le bâtiment</w:t>
      </w:r>
      <w:r w:rsidRPr="0083156B">
        <w:rPr>
          <w:rFonts w:asciiTheme="minorHAnsi" w:hAnsiTheme="minorHAnsi" w:cstheme="minorHAnsi"/>
          <w:color w:val="000000"/>
          <w:sz w:val="22"/>
          <w:szCs w:val="20"/>
        </w:rPr>
        <w:t xml:space="preserve"> doit être éclairée, aérée et de taille suffisante, offrant une surface de </w:t>
      </w:r>
      <w:r>
        <w:rPr>
          <w:rFonts w:asciiTheme="minorHAnsi" w:hAnsiTheme="minorHAnsi" w:cstheme="minorHAnsi"/>
          <w:color w:val="000000"/>
          <w:sz w:val="22"/>
          <w:szCs w:val="20"/>
        </w:rPr>
        <w:t>1 m² par tête</w:t>
      </w:r>
      <w:r w:rsidRPr="0083156B">
        <w:rPr>
          <w:rFonts w:asciiTheme="minorHAnsi" w:hAnsiTheme="minorHAnsi" w:cstheme="minorHAnsi"/>
          <w:color w:val="000000"/>
          <w:sz w:val="22"/>
          <w:szCs w:val="20"/>
        </w:rPr>
        <w:t xml:space="preserve">. </w:t>
      </w:r>
    </w:p>
    <w:p w:rsidR="0083156B" w:rsidRPr="0083156B" w:rsidRDefault="0083156B" w:rsidP="00AE018E">
      <w:pPr>
        <w:pStyle w:val="NormalWeb"/>
        <w:shd w:val="clear" w:color="auto" w:fill="FFFFFF"/>
        <w:spacing w:before="240" w:line="276" w:lineRule="auto"/>
        <w:jc w:val="both"/>
        <w:rPr>
          <w:rFonts w:asciiTheme="minorHAnsi" w:hAnsiTheme="minorHAnsi" w:cstheme="minorHAnsi"/>
          <w:color w:val="000000"/>
          <w:sz w:val="22"/>
          <w:szCs w:val="20"/>
        </w:rPr>
      </w:pPr>
      <w:r>
        <w:rPr>
          <w:rFonts w:asciiTheme="minorHAnsi" w:hAnsiTheme="minorHAnsi" w:cstheme="minorHAnsi"/>
          <w:color w:val="000000"/>
          <w:sz w:val="22"/>
          <w:szCs w:val="20"/>
        </w:rPr>
        <w:t>Il</w:t>
      </w:r>
      <w:r w:rsidRPr="0083156B">
        <w:rPr>
          <w:rFonts w:asciiTheme="minorHAnsi" w:hAnsiTheme="minorHAnsi" w:cstheme="minorHAnsi"/>
          <w:color w:val="000000"/>
          <w:sz w:val="22"/>
          <w:szCs w:val="20"/>
        </w:rPr>
        <w:t xml:space="preserve"> ne doit pas être exposé aux vents qui soufflent dedans directement.</w:t>
      </w:r>
      <w:r>
        <w:rPr>
          <w:rFonts w:asciiTheme="minorHAnsi" w:hAnsiTheme="minorHAnsi" w:cstheme="minorHAnsi"/>
          <w:color w:val="000000"/>
          <w:sz w:val="22"/>
          <w:szCs w:val="20"/>
        </w:rPr>
        <w:t xml:space="preserve"> Le bâtiment</w:t>
      </w:r>
      <w:r w:rsidRPr="0083156B">
        <w:rPr>
          <w:rFonts w:asciiTheme="minorHAnsi" w:hAnsiTheme="minorHAnsi" w:cstheme="minorHAnsi"/>
          <w:color w:val="000000"/>
          <w:sz w:val="22"/>
          <w:szCs w:val="20"/>
        </w:rPr>
        <w:t xml:space="preserve"> doit être propre afin de permettre aux </w:t>
      </w:r>
      <w:r w:rsidR="00AE018E">
        <w:rPr>
          <w:rFonts w:asciiTheme="minorHAnsi" w:hAnsiTheme="minorHAnsi" w:cstheme="minorHAnsi"/>
          <w:color w:val="000000"/>
          <w:sz w:val="22"/>
          <w:szCs w:val="20"/>
        </w:rPr>
        <w:t xml:space="preserve">animaux </w:t>
      </w:r>
      <w:r w:rsidRPr="0083156B">
        <w:rPr>
          <w:rFonts w:asciiTheme="minorHAnsi" w:hAnsiTheme="minorHAnsi" w:cstheme="minorHAnsi"/>
          <w:color w:val="000000"/>
          <w:sz w:val="22"/>
          <w:szCs w:val="20"/>
        </w:rPr>
        <w:t>de se développer dans des conditions saines. Dans une bergerie, la tempé</w:t>
      </w:r>
      <w:r w:rsidR="00AE018E">
        <w:rPr>
          <w:rFonts w:asciiTheme="minorHAnsi" w:hAnsiTheme="minorHAnsi" w:cstheme="minorHAnsi"/>
          <w:color w:val="000000"/>
          <w:sz w:val="22"/>
          <w:szCs w:val="20"/>
        </w:rPr>
        <w:t xml:space="preserve">rature optimale pour </w:t>
      </w:r>
      <w:r w:rsidRPr="0083156B">
        <w:rPr>
          <w:rFonts w:asciiTheme="minorHAnsi" w:hAnsiTheme="minorHAnsi" w:cstheme="minorHAnsi"/>
          <w:color w:val="000000"/>
          <w:sz w:val="22"/>
          <w:szCs w:val="20"/>
        </w:rPr>
        <w:t>l’engraissement est de 13 à 15°C.</w:t>
      </w:r>
    </w:p>
    <w:p w:rsidR="0083156B" w:rsidRDefault="0083156B" w:rsidP="0083156B">
      <w:pPr>
        <w:pStyle w:val="NormalWeb"/>
        <w:shd w:val="clear" w:color="auto" w:fill="FFFFFF"/>
        <w:spacing w:before="240" w:beforeAutospacing="0" w:line="276" w:lineRule="auto"/>
        <w:jc w:val="both"/>
        <w:rPr>
          <w:rFonts w:asciiTheme="minorHAnsi" w:hAnsiTheme="minorHAnsi" w:cstheme="minorHAnsi"/>
          <w:color w:val="000000"/>
          <w:sz w:val="22"/>
          <w:szCs w:val="20"/>
        </w:rPr>
      </w:pPr>
      <w:r w:rsidRPr="0083156B">
        <w:rPr>
          <w:rFonts w:asciiTheme="minorHAnsi" w:hAnsiTheme="minorHAnsi" w:cstheme="minorHAnsi"/>
          <w:color w:val="000000"/>
          <w:sz w:val="22"/>
          <w:szCs w:val="20"/>
        </w:rPr>
        <w:t>La bergerie d’engraissement doit être divisée en plusieurs compartiments pour y placer les agneaux</w:t>
      </w:r>
      <w:r w:rsidR="00AE018E">
        <w:rPr>
          <w:rFonts w:asciiTheme="minorHAnsi" w:hAnsiTheme="minorHAnsi" w:cstheme="minorHAnsi"/>
          <w:color w:val="000000"/>
          <w:sz w:val="22"/>
          <w:szCs w:val="20"/>
        </w:rPr>
        <w:t xml:space="preserve"> et les chevreaux</w:t>
      </w:r>
      <w:r w:rsidRPr="0083156B">
        <w:rPr>
          <w:rFonts w:asciiTheme="minorHAnsi" w:hAnsiTheme="minorHAnsi" w:cstheme="minorHAnsi"/>
          <w:color w:val="000000"/>
          <w:sz w:val="22"/>
          <w:szCs w:val="20"/>
        </w:rPr>
        <w:t xml:space="preserve"> de différentes catégories. Les compartiments doivent être munis de mangeoire</w:t>
      </w:r>
      <w:r w:rsidR="00AE018E">
        <w:rPr>
          <w:rFonts w:asciiTheme="minorHAnsi" w:hAnsiTheme="minorHAnsi" w:cstheme="minorHAnsi"/>
          <w:color w:val="000000"/>
          <w:sz w:val="22"/>
          <w:szCs w:val="20"/>
        </w:rPr>
        <w:t>s et d’abreuvoirs. Chaque agneau/chevreau</w:t>
      </w:r>
      <w:r w:rsidRPr="0083156B">
        <w:rPr>
          <w:rFonts w:asciiTheme="minorHAnsi" w:hAnsiTheme="minorHAnsi" w:cstheme="minorHAnsi"/>
          <w:color w:val="000000"/>
          <w:sz w:val="22"/>
          <w:szCs w:val="20"/>
        </w:rPr>
        <w:t xml:space="preserve"> doit disposer d’un espace de 10 à 25 cm au niveau des mangeoires, selon que l’accès à l’aliment est libre ou rationné. Si les abreuvoirs sont automatiques, il doit y avoir un abreuvoir pour 40 à 50 agneaux.</w:t>
      </w:r>
    </w:p>
    <w:p w:rsidR="00AE018E" w:rsidRPr="00FB5A10" w:rsidRDefault="00AE018E" w:rsidP="00AE018E">
      <w:pPr>
        <w:jc w:val="both"/>
        <w:rPr>
          <w:rFonts w:asciiTheme="minorHAnsi" w:hAnsiTheme="minorHAnsi" w:cstheme="minorHAnsi"/>
          <w:sz w:val="22"/>
        </w:rPr>
      </w:pPr>
      <w:r>
        <w:rPr>
          <w:rFonts w:asciiTheme="minorHAnsi" w:hAnsiTheme="minorHAnsi" w:cstheme="minorHAnsi"/>
          <w:sz w:val="22"/>
        </w:rPr>
        <w:t>Pour résumer, l</w:t>
      </w:r>
      <w:r w:rsidRPr="00FB5A10">
        <w:rPr>
          <w:rFonts w:asciiTheme="minorHAnsi" w:hAnsiTheme="minorHAnsi" w:cstheme="minorHAnsi"/>
          <w:sz w:val="22"/>
        </w:rPr>
        <w:t xml:space="preserve">e bâtiment où les animaux seront logés doit être construit de façon qu'il </w:t>
      </w:r>
      <w:r>
        <w:rPr>
          <w:rFonts w:asciiTheme="minorHAnsi" w:hAnsiTheme="minorHAnsi" w:cstheme="minorHAnsi"/>
          <w:sz w:val="22"/>
        </w:rPr>
        <w:t>réponde aux points suivants</w:t>
      </w:r>
      <w:r w:rsidRPr="00FB5A10">
        <w:rPr>
          <w:rFonts w:asciiTheme="minorHAnsi" w:hAnsiTheme="minorHAnsi" w:cstheme="minorHAnsi"/>
          <w:sz w:val="22"/>
        </w:rPr>
        <w:t>:</w:t>
      </w:r>
    </w:p>
    <w:p w:rsidR="00AE018E" w:rsidRPr="000F5409" w:rsidRDefault="00AE018E" w:rsidP="00D62B6E">
      <w:pPr>
        <w:pStyle w:val="NormalWeb"/>
        <w:numPr>
          <w:ilvl w:val="0"/>
          <w:numId w:val="21"/>
        </w:numPr>
        <w:shd w:val="clear" w:color="auto" w:fill="FFFFFF"/>
        <w:spacing w:before="240" w:beforeAutospacing="0" w:line="276" w:lineRule="auto"/>
        <w:jc w:val="both"/>
        <w:rPr>
          <w:rFonts w:asciiTheme="minorHAnsi" w:hAnsiTheme="minorHAnsi" w:cstheme="minorHAnsi"/>
          <w:color w:val="000000"/>
          <w:sz w:val="22"/>
          <w:szCs w:val="20"/>
        </w:rPr>
      </w:pPr>
      <w:r w:rsidRPr="000F5409">
        <w:rPr>
          <w:rFonts w:asciiTheme="minorHAnsi" w:hAnsiTheme="minorHAnsi" w:cstheme="minorHAnsi"/>
          <w:color w:val="000000"/>
          <w:sz w:val="22"/>
          <w:szCs w:val="20"/>
        </w:rPr>
        <w:t>Protection des animaux des aléas climatiques (pluies, températures élevées...),</w:t>
      </w:r>
    </w:p>
    <w:p w:rsidR="00AE018E" w:rsidRPr="000F5409" w:rsidRDefault="00AE018E" w:rsidP="00D62B6E">
      <w:pPr>
        <w:pStyle w:val="NormalWeb"/>
        <w:numPr>
          <w:ilvl w:val="0"/>
          <w:numId w:val="21"/>
        </w:numPr>
        <w:shd w:val="clear" w:color="auto" w:fill="FFFFFF"/>
        <w:spacing w:before="240" w:beforeAutospacing="0" w:line="276" w:lineRule="auto"/>
        <w:jc w:val="both"/>
        <w:rPr>
          <w:rFonts w:asciiTheme="minorHAnsi" w:hAnsiTheme="minorHAnsi" w:cstheme="minorHAnsi"/>
          <w:color w:val="000000"/>
          <w:sz w:val="22"/>
          <w:szCs w:val="20"/>
        </w:rPr>
      </w:pPr>
      <w:r w:rsidRPr="000F5409">
        <w:rPr>
          <w:rFonts w:asciiTheme="minorHAnsi" w:hAnsiTheme="minorHAnsi" w:cstheme="minorHAnsi"/>
          <w:color w:val="000000"/>
          <w:sz w:val="22"/>
          <w:szCs w:val="20"/>
        </w:rPr>
        <w:t>Facilité d'effectuer les différentes opérations à l'intérieur du bâtiment (distribution de l'aliment, abreuvement, circulation des animaux...),</w:t>
      </w:r>
    </w:p>
    <w:p w:rsidR="00AE018E" w:rsidRPr="000F5409" w:rsidRDefault="00AE018E" w:rsidP="00D62B6E">
      <w:pPr>
        <w:pStyle w:val="NormalWeb"/>
        <w:numPr>
          <w:ilvl w:val="0"/>
          <w:numId w:val="21"/>
        </w:numPr>
        <w:shd w:val="clear" w:color="auto" w:fill="FFFFFF"/>
        <w:spacing w:before="240" w:beforeAutospacing="0" w:line="276" w:lineRule="auto"/>
        <w:jc w:val="both"/>
        <w:rPr>
          <w:rFonts w:asciiTheme="minorHAnsi" w:hAnsiTheme="minorHAnsi" w:cstheme="minorHAnsi"/>
          <w:color w:val="000000"/>
          <w:sz w:val="22"/>
          <w:szCs w:val="20"/>
        </w:rPr>
      </w:pPr>
      <w:r w:rsidRPr="000F5409">
        <w:rPr>
          <w:rFonts w:asciiTheme="minorHAnsi" w:hAnsiTheme="minorHAnsi" w:cstheme="minorHAnsi"/>
          <w:color w:val="000000"/>
          <w:sz w:val="22"/>
          <w:szCs w:val="20"/>
        </w:rPr>
        <w:t>Possibilité d'agrandissement du bâtiment,</w:t>
      </w:r>
    </w:p>
    <w:p w:rsidR="00AE018E" w:rsidRPr="000F5409" w:rsidRDefault="00AE018E" w:rsidP="00D62B6E">
      <w:pPr>
        <w:pStyle w:val="NormalWeb"/>
        <w:numPr>
          <w:ilvl w:val="0"/>
          <w:numId w:val="21"/>
        </w:numPr>
        <w:shd w:val="clear" w:color="auto" w:fill="FFFFFF"/>
        <w:spacing w:before="240" w:beforeAutospacing="0" w:line="276" w:lineRule="auto"/>
        <w:jc w:val="both"/>
        <w:rPr>
          <w:rFonts w:asciiTheme="minorHAnsi" w:hAnsiTheme="minorHAnsi" w:cstheme="minorHAnsi"/>
          <w:color w:val="000000"/>
          <w:sz w:val="22"/>
          <w:szCs w:val="20"/>
        </w:rPr>
      </w:pPr>
      <w:r w:rsidRPr="000F5409">
        <w:rPr>
          <w:rFonts w:asciiTheme="minorHAnsi" w:hAnsiTheme="minorHAnsi" w:cstheme="minorHAnsi"/>
          <w:color w:val="000000"/>
          <w:sz w:val="22"/>
          <w:szCs w:val="20"/>
        </w:rPr>
        <w:t>Possibilité de séparer les animaux selon leurs stades physiologiques (lot pour femelles lot pour mâles reproducteurs, lot pour animaux malades, lot pour engraissement...),</w:t>
      </w:r>
    </w:p>
    <w:p w:rsidR="00AE018E" w:rsidRPr="000F5409" w:rsidRDefault="00AE018E" w:rsidP="00D62B6E">
      <w:pPr>
        <w:pStyle w:val="NormalWeb"/>
        <w:numPr>
          <w:ilvl w:val="0"/>
          <w:numId w:val="21"/>
        </w:numPr>
        <w:shd w:val="clear" w:color="auto" w:fill="FFFFFF"/>
        <w:spacing w:before="240" w:beforeAutospacing="0" w:line="276" w:lineRule="auto"/>
        <w:jc w:val="both"/>
        <w:rPr>
          <w:rFonts w:asciiTheme="minorHAnsi" w:hAnsiTheme="minorHAnsi" w:cstheme="minorHAnsi"/>
          <w:color w:val="000000"/>
          <w:sz w:val="22"/>
          <w:szCs w:val="20"/>
        </w:rPr>
      </w:pPr>
      <w:r w:rsidRPr="000F5409">
        <w:rPr>
          <w:rFonts w:asciiTheme="minorHAnsi" w:hAnsiTheme="minorHAnsi" w:cstheme="minorHAnsi"/>
          <w:color w:val="000000"/>
          <w:sz w:val="22"/>
          <w:szCs w:val="20"/>
        </w:rPr>
        <w:t>Orientation permettant une bonne aération et ensoleillement du bâtiment.</w:t>
      </w:r>
    </w:p>
    <w:p w:rsidR="00AE018E" w:rsidRPr="00FD42C3" w:rsidRDefault="00AE018E" w:rsidP="00FD42C3">
      <w:pPr>
        <w:pStyle w:val="T11"/>
        <w:ind w:left="1134" w:hanging="850"/>
      </w:pPr>
      <w:bookmarkStart w:id="121" w:name="_Toc490662312"/>
      <w:bookmarkStart w:id="122" w:name="_Toc491439862"/>
      <w:bookmarkStart w:id="123" w:name="_Toc491853706"/>
      <w:r w:rsidRPr="00FD42C3">
        <w:t>Plan de recherche et développement sur l’itinéraire technique</w:t>
      </w:r>
      <w:bookmarkEnd w:id="121"/>
      <w:bookmarkEnd w:id="122"/>
      <w:bookmarkEnd w:id="123"/>
    </w:p>
    <w:p w:rsidR="00FD42C3" w:rsidRDefault="00FD42C3" w:rsidP="0083156B">
      <w:pPr>
        <w:pStyle w:val="NormalWeb"/>
        <w:shd w:val="clear" w:color="auto" w:fill="FFFFFF"/>
        <w:spacing w:before="240" w:beforeAutospacing="0" w:line="276" w:lineRule="auto"/>
        <w:jc w:val="both"/>
        <w:rPr>
          <w:rFonts w:asciiTheme="minorHAnsi" w:hAnsiTheme="minorHAnsi" w:cstheme="minorHAnsi"/>
          <w:color w:val="000000"/>
          <w:sz w:val="22"/>
          <w:szCs w:val="20"/>
        </w:rPr>
      </w:pPr>
    </w:p>
    <w:p w:rsidR="006D24A3" w:rsidRDefault="00FD42C3">
      <w:pPr>
        <w:spacing w:after="200" w:line="276" w:lineRule="auto"/>
        <w:rPr>
          <w:rFonts w:asciiTheme="minorHAnsi" w:hAnsiTheme="minorHAnsi" w:cstheme="minorHAnsi"/>
          <w:color w:val="000000"/>
          <w:sz w:val="22"/>
        </w:rPr>
        <w:sectPr w:rsidR="006D24A3" w:rsidSect="00926FCF">
          <w:footerReference w:type="default" r:id="rId13"/>
          <w:footerReference w:type="first" r:id="rId14"/>
          <w:pgSz w:w="11906" w:h="16838"/>
          <w:pgMar w:top="1417" w:right="1417" w:bottom="1417" w:left="1417" w:header="708" w:footer="708" w:gutter="0"/>
          <w:cols w:space="708"/>
          <w:titlePg/>
          <w:docGrid w:linePitch="360"/>
        </w:sectPr>
      </w:pPr>
      <w:r>
        <w:rPr>
          <w:rFonts w:asciiTheme="minorHAnsi" w:hAnsiTheme="minorHAnsi" w:cstheme="minorHAnsi"/>
          <w:color w:val="000000"/>
          <w:sz w:val="22"/>
        </w:rPr>
        <w:br w:type="page"/>
      </w:r>
    </w:p>
    <w:tbl>
      <w:tblPr>
        <w:tblW w:w="13520" w:type="dxa"/>
        <w:tblInd w:w="51" w:type="dxa"/>
        <w:tblCellMar>
          <w:left w:w="70" w:type="dxa"/>
          <w:right w:w="70" w:type="dxa"/>
        </w:tblCellMar>
        <w:tblLook w:val="04A0"/>
      </w:tblPr>
      <w:tblGrid>
        <w:gridCol w:w="2396"/>
        <w:gridCol w:w="2567"/>
        <w:gridCol w:w="4315"/>
        <w:gridCol w:w="4242"/>
      </w:tblGrid>
      <w:tr w:rsidR="006D24A3" w:rsidRPr="006D24A3" w:rsidTr="00662F37">
        <w:trPr>
          <w:trHeight w:val="547"/>
          <w:tblHeader/>
        </w:trPr>
        <w:tc>
          <w:tcPr>
            <w:tcW w:w="2396" w:type="dxa"/>
            <w:tcBorders>
              <w:top w:val="single" w:sz="8" w:space="0" w:color="auto"/>
              <w:left w:val="single" w:sz="8" w:space="0" w:color="auto"/>
              <w:bottom w:val="single" w:sz="8" w:space="0" w:color="auto"/>
              <w:right w:val="single" w:sz="8" w:space="0" w:color="auto"/>
            </w:tcBorders>
            <w:shd w:val="clear" w:color="auto" w:fill="auto"/>
            <w:noWrap/>
            <w:hideMark/>
          </w:tcPr>
          <w:p w:rsidR="006D24A3" w:rsidRPr="006D24A3" w:rsidRDefault="006D24A3" w:rsidP="006D24A3">
            <w:pPr>
              <w:rPr>
                <w:rFonts w:ascii="Calibri" w:hAnsi="Calibri"/>
                <w:b/>
                <w:bCs/>
                <w:color w:val="000000"/>
                <w:sz w:val="22"/>
                <w:szCs w:val="22"/>
              </w:rPr>
            </w:pPr>
            <w:r w:rsidRPr="006D24A3">
              <w:rPr>
                <w:rFonts w:ascii="Calibri" w:hAnsi="Calibri"/>
                <w:b/>
                <w:bCs/>
                <w:color w:val="000000"/>
                <w:sz w:val="22"/>
                <w:szCs w:val="22"/>
              </w:rPr>
              <w:lastRenderedPageBreak/>
              <w:t>Opération de la conduite technique</w:t>
            </w:r>
          </w:p>
        </w:tc>
        <w:tc>
          <w:tcPr>
            <w:tcW w:w="2567" w:type="dxa"/>
            <w:tcBorders>
              <w:top w:val="single" w:sz="8" w:space="0" w:color="auto"/>
              <w:left w:val="nil"/>
              <w:bottom w:val="single" w:sz="8" w:space="0" w:color="auto"/>
              <w:right w:val="single" w:sz="8" w:space="0" w:color="auto"/>
            </w:tcBorders>
            <w:shd w:val="clear" w:color="auto" w:fill="auto"/>
            <w:hideMark/>
          </w:tcPr>
          <w:p w:rsidR="006D24A3" w:rsidRPr="006D24A3" w:rsidRDefault="006D24A3" w:rsidP="006D24A3">
            <w:pPr>
              <w:jc w:val="both"/>
              <w:rPr>
                <w:rFonts w:ascii="Calibri" w:hAnsi="Calibri"/>
                <w:b/>
                <w:bCs/>
                <w:color w:val="000000"/>
                <w:sz w:val="22"/>
                <w:szCs w:val="22"/>
              </w:rPr>
            </w:pPr>
            <w:r w:rsidRPr="006D24A3">
              <w:rPr>
                <w:rFonts w:ascii="Calibri" w:hAnsi="Calibri"/>
                <w:b/>
                <w:bCs/>
                <w:color w:val="000000"/>
                <w:sz w:val="22"/>
                <w:szCs w:val="22"/>
              </w:rPr>
              <w:t>Thème de recherche</w:t>
            </w:r>
          </w:p>
        </w:tc>
        <w:tc>
          <w:tcPr>
            <w:tcW w:w="4315" w:type="dxa"/>
            <w:tcBorders>
              <w:top w:val="single" w:sz="8" w:space="0" w:color="auto"/>
              <w:left w:val="nil"/>
              <w:bottom w:val="single" w:sz="8" w:space="0" w:color="auto"/>
              <w:right w:val="single" w:sz="8" w:space="0" w:color="auto"/>
            </w:tcBorders>
            <w:shd w:val="clear" w:color="auto" w:fill="auto"/>
            <w:hideMark/>
          </w:tcPr>
          <w:p w:rsidR="006D24A3" w:rsidRPr="006D24A3" w:rsidRDefault="006D24A3" w:rsidP="006D24A3">
            <w:pPr>
              <w:jc w:val="both"/>
              <w:rPr>
                <w:rFonts w:ascii="Calibri" w:hAnsi="Calibri"/>
                <w:b/>
                <w:bCs/>
                <w:color w:val="000000"/>
                <w:sz w:val="22"/>
                <w:szCs w:val="22"/>
              </w:rPr>
            </w:pPr>
            <w:r w:rsidRPr="006D24A3">
              <w:rPr>
                <w:rFonts w:ascii="Calibri" w:hAnsi="Calibri"/>
                <w:b/>
                <w:bCs/>
                <w:color w:val="000000"/>
                <w:sz w:val="22"/>
                <w:szCs w:val="22"/>
              </w:rPr>
              <w:t>Objectifs de la recherche</w:t>
            </w:r>
          </w:p>
        </w:tc>
        <w:tc>
          <w:tcPr>
            <w:tcW w:w="4242" w:type="dxa"/>
            <w:tcBorders>
              <w:top w:val="single" w:sz="8" w:space="0" w:color="auto"/>
              <w:left w:val="nil"/>
              <w:bottom w:val="single" w:sz="8" w:space="0" w:color="auto"/>
              <w:right w:val="single" w:sz="8" w:space="0" w:color="auto"/>
            </w:tcBorders>
            <w:shd w:val="clear" w:color="auto" w:fill="auto"/>
            <w:hideMark/>
          </w:tcPr>
          <w:p w:rsidR="006D24A3" w:rsidRPr="006D24A3" w:rsidRDefault="006D24A3" w:rsidP="006D24A3">
            <w:pPr>
              <w:jc w:val="both"/>
              <w:rPr>
                <w:rFonts w:ascii="Calibri" w:hAnsi="Calibri"/>
                <w:b/>
                <w:bCs/>
                <w:color w:val="000000"/>
                <w:sz w:val="22"/>
                <w:szCs w:val="22"/>
              </w:rPr>
            </w:pPr>
            <w:r w:rsidRPr="006D24A3">
              <w:rPr>
                <w:rFonts w:ascii="Calibri" w:hAnsi="Calibri"/>
                <w:b/>
                <w:bCs/>
                <w:color w:val="000000"/>
                <w:sz w:val="22"/>
                <w:szCs w:val="22"/>
              </w:rPr>
              <w:t>Résultats attendus</w:t>
            </w:r>
          </w:p>
        </w:tc>
      </w:tr>
      <w:tr w:rsidR="006D24A3" w:rsidRPr="006D24A3" w:rsidTr="00FC40C4">
        <w:trPr>
          <w:trHeight w:val="1260"/>
        </w:trPr>
        <w:tc>
          <w:tcPr>
            <w:tcW w:w="2396" w:type="dxa"/>
            <w:vMerge w:val="restart"/>
            <w:tcBorders>
              <w:top w:val="nil"/>
              <w:left w:val="single" w:sz="8" w:space="0" w:color="auto"/>
              <w:bottom w:val="single" w:sz="8" w:space="0" w:color="000000"/>
              <w:right w:val="single" w:sz="8" w:space="0" w:color="auto"/>
            </w:tcBorders>
            <w:shd w:val="clear" w:color="auto" w:fill="auto"/>
            <w:noWrap/>
            <w:hideMark/>
          </w:tcPr>
          <w:p w:rsidR="006D24A3" w:rsidRPr="006D24A3" w:rsidRDefault="006D24A3" w:rsidP="006D24A3">
            <w:pPr>
              <w:rPr>
                <w:rFonts w:ascii="Calibri" w:hAnsi="Calibri"/>
                <w:b/>
                <w:bCs/>
                <w:color w:val="000000"/>
                <w:sz w:val="22"/>
                <w:szCs w:val="22"/>
              </w:rPr>
            </w:pPr>
            <w:r w:rsidRPr="006D24A3">
              <w:rPr>
                <w:rFonts w:ascii="Calibri" w:hAnsi="Calibri"/>
                <w:b/>
                <w:bCs/>
                <w:color w:val="000000"/>
                <w:sz w:val="22"/>
                <w:szCs w:val="22"/>
              </w:rPr>
              <w:t>Race</w:t>
            </w:r>
          </w:p>
        </w:tc>
        <w:tc>
          <w:tcPr>
            <w:tcW w:w="2567"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7A0958">
            <w:pPr>
              <w:rPr>
                <w:rFonts w:ascii="Calibri" w:hAnsi="Calibri"/>
                <w:color w:val="000000"/>
                <w:sz w:val="22"/>
                <w:szCs w:val="22"/>
              </w:rPr>
            </w:pPr>
            <w:r w:rsidRPr="006D24A3">
              <w:rPr>
                <w:rFonts w:ascii="Calibri" w:hAnsi="Calibri"/>
                <w:color w:val="000000"/>
                <w:sz w:val="22"/>
                <w:szCs w:val="22"/>
              </w:rPr>
              <w:t xml:space="preserve">Cartographie des  races ovines et caprines adaptées aux </w:t>
            </w:r>
            <w:r w:rsidR="007A0958">
              <w:rPr>
                <w:rFonts w:ascii="Calibri" w:hAnsi="Calibri"/>
                <w:color w:val="000000"/>
                <w:sz w:val="22"/>
                <w:szCs w:val="22"/>
              </w:rPr>
              <w:t>régions</w:t>
            </w:r>
          </w:p>
        </w:tc>
        <w:tc>
          <w:tcPr>
            <w:tcW w:w="4315"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7A0958">
            <w:pPr>
              <w:rPr>
                <w:rFonts w:ascii="Calibri" w:hAnsi="Calibri"/>
                <w:color w:val="000000"/>
                <w:sz w:val="22"/>
                <w:szCs w:val="22"/>
              </w:rPr>
            </w:pPr>
            <w:r w:rsidRPr="006D24A3">
              <w:rPr>
                <w:rFonts w:ascii="Calibri" w:hAnsi="Calibri"/>
                <w:color w:val="000000"/>
                <w:sz w:val="22"/>
                <w:szCs w:val="22"/>
              </w:rPr>
              <w:t xml:space="preserve">Identification des meilleures races caprines et ovines pour chaque </w:t>
            </w:r>
            <w:r w:rsidR="007A0958">
              <w:rPr>
                <w:rFonts w:ascii="Calibri" w:hAnsi="Calibri"/>
                <w:color w:val="000000"/>
                <w:sz w:val="22"/>
                <w:szCs w:val="22"/>
              </w:rPr>
              <w:t>région</w:t>
            </w:r>
          </w:p>
        </w:tc>
        <w:tc>
          <w:tcPr>
            <w:tcW w:w="4242"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 xml:space="preserve"> - Augmentation  des performances des races ovines et caprines par la résiliation du facteur environnemental</w:t>
            </w:r>
          </w:p>
        </w:tc>
      </w:tr>
      <w:tr w:rsidR="006D24A3" w:rsidRPr="006D24A3" w:rsidTr="00FC40C4">
        <w:trPr>
          <w:trHeight w:val="1815"/>
        </w:trPr>
        <w:tc>
          <w:tcPr>
            <w:tcW w:w="2396" w:type="dxa"/>
            <w:vMerge/>
            <w:tcBorders>
              <w:top w:val="nil"/>
              <w:left w:val="single" w:sz="8" w:space="0" w:color="auto"/>
              <w:bottom w:val="single" w:sz="8" w:space="0" w:color="000000"/>
              <w:right w:val="single" w:sz="8" w:space="0" w:color="auto"/>
            </w:tcBorders>
            <w:vAlign w:val="center"/>
            <w:hideMark/>
          </w:tcPr>
          <w:p w:rsidR="006D24A3" w:rsidRPr="006D24A3" w:rsidRDefault="006D24A3" w:rsidP="006D24A3">
            <w:pPr>
              <w:rPr>
                <w:rFonts w:ascii="Calibri" w:hAnsi="Calibri"/>
                <w:b/>
                <w:bCs/>
                <w:color w:val="000000"/>
                <w:sz w:val="22"/>
                <w:szCs w:val="22"/>
              </w:rPr>
            </w:pPr>
          </w:p>
        </w:tc>
        <w:tc>
          <w:tcPr>
            <w:tcW w:w="2567"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 xml:space="preserve">Elaboration d'un programme d'amélioration génétique des ovins et des caprins </w:t>
            </w:r>
          </w:p>
        </w:tc>
        <w:tc>
          <w:tcPr>
            <w:tcW w:w="4315"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Développement d'un programme de croisements industriels</w:t>
            </w:r>
          </w:p>
        </w:tc>
        <w:tc>
          <w:tcPr>
            <w:tcW w:w="4242" w:type="dxa"/>
            <w:tcBorders>
              <w:top w:val="nil"/>
              <w:left w:val="nil"/>
              <w:bottom w:val="single" w:sz="8" w:space="0" w:color="auto"/>
              <w:right w:val="single" w:sz="8" w:space="0" w:color="auto"/>
            </w:tcBorders>
            <w:shd w:val="clear" w:color="auto" w:fill="auto"/>
            <w:vAlign w:val="center"/>
            <w:hideMark/>
          </w:tcPr>
          <w:p w:rsidR="006D24A3" w:rsidRPr="006D24A3" w:rsidRDefault="007A0958" w:rsidP="007A0958">
            <w:pPr>
              <w:rPr>
                <w:rFonts w:ascii="Calibri" w:hAnsi="Calibri"/>
                <w:color w:val="000000"/>
                <w:sz w:val="22"/>
                <w:szCs w:val="22"/>
              </w:rPr>
            </w:pPr>
            <w:r w:rsidRPr="006D24A3">
              <w:rPr>
                <w:rFonts w:ascii="Calibri" w:hAnsi="Calibri"/>
                <w:color w:val="000000"/>
                <w:sz w:val="22"/>
                <w:szCs w:val="22"/>
              </w:rPr>
              <w:t xml:space="preserve"> </w:t>
            </w:r>
            <w:r w:rsidR="006D24A3" w:rsidRPr="006D24A3">
              <w:rPr>
                <w:rFonts w:ascii="Calibri" w:hAnsi="Calibri"/>
                <w:color w:val="000000"/>
                <w:sz w:val="22"/>
                <w:szCs w:val="22"/>
              </w:rPr>
              <w:br/>
              <w:t xml:space="preserve"> - Amélioration des performances de croissance</w:t>
            </w:r>
            <w:r w:rsidR="006D24A3" w:rsidRPr="006D24A3">
              <w:rPr>
                <w:rFonts w:ascii="Calibri" w:hAnsi="Calibri"/>
                <w:color w:val="000000"/>
                <w:sz w:val="22"/>
                <w:szCs w:val="22"/>
              </w:rPr>
              <w:br/>
              <w:t xml:space="preserve"> - Augmentation de la production bouchère</w:t>
            </w:r>
          </w:p>
        </w:tc>
      </w:tr>
      <w:tr w:rsidR="0091091D" w:rsidRPr="006D24A3" w:rsidTr="00BD30BB">
        <w:trPr>
          <w:trHeight w:val="1080"/>
        </w:trPr>
        <w:tc>
          <w:tcPr>
            <w:tcW w:w="2396" w:type="dxa"/>
            <w:vMerge w:val="restart"/>
            <w:tcBorders>
              <w:top w:val="nil"/>
              <w:left w:val="single" w:sz="8" w:space="0" w:color="auto"/>
              <w:right w:val="single" w:sz="8" w:space="0" w:color="auto"/>
            </w:tcBorders>
            <w:shd w:val="clear" w:color="auto" w:fill="auto"/>
            <w:noWrap/>
            <w:hideMark/>
          </w:tcPr>
          <w:p w:rsidR="0091091D" w:rsidRPr="006D24A3" w:rsidRDefault="0091091D" w:rsidP="006D24A3">
            <w:pPr>
              <w:rPr>
                <w:rFonts w:ascii="Calibri" w:hAnsi="Calibri"/>
                <w:b/>
                <w:bCs/>
                <w:color w:val="000000"/>
                <w:sz w:val="22"/>
                <w:szCs w:val="22"/>
              </w:rPr>
            </w:pPr>
            <w:r w:rsidRPr="006D24A3">
              <w:rPr>
                <w:rFonts w:ascii="Calibri" w:hAnsi="Calibri"/>
                <w:b/>
                <w:bCs/>
                <w:color w:val="000000"/>
                <w:sz w:val="22"/>
                <w:szCs w:val="22"/>
              </w:rPr>
              <w:t>Conduite alimentaire</w:t>
            </w:r>
          </w:p>
        </w:tc>
        <w:tc>
          <w:tcPr>
            <w:tcW w:w="2567" w:type="dxa"/>
            <w:vMerge w:val="restart"/>
            <w:tcBorders>
              <w:top w:val="nil"/>
              <w:left w:val="single" w:sz="8" w:space="0" w:color="auto"/>
              <w:bottom w:val="single" w:sz="8" w:space="0" w:color="000000"/>
              <w:right w:val="single" w:sz="8" w:space="0" w:color="auto"/>
            </w:tcBorders>
            <w:shd w:val="clear" w:color="auto" w:fill="auto"/>
            <w:vAlign w:val="center"/>
            <w:hideMark/>
          </w:tcPr>
          <w:p w:rsidR="0091091D" w:rsidRPr="006D24A3" w:rsidRDefault="0091091D" w:rsidP="006D24A3">
            <w:pPr>
              <w:rPr>
                <w:rFonts w:ascii="Calibri" w:hAnsi="Calibri"/>
                <w:color w:val="000000"/>
                <w:sz w:val="22"/>
                <w:szCs w:val="22"/>
              </w:rPr>
            </w:pPr>
            <w:r w:rsidRPr="006D24A3">
              <w:rPr>
                <w:rFonts w:ascii="Calibri" w:hAnsi="Calibri"/>
                <w:color w:val="000000"/>
                <w:sz w:val="22"/>
                <w:szCs w:val="22"/>
              </w:rPr>
              <w:t>Optimisation des performances  ovines et caprines à travers le développement de la conduite alimentaire</w:t>
            </w:r>
          </w:p>
        </w:tc>
        <w:tc>
          <w:tcPr>
            <w:tcW w:w="4315" w:type="dxa"/>
            <w:tcBorders>
              <w:top w:val="nil"/>
              <w:left w:val="nil"/>
              <w:bottom w:val="single" w:sz="8" w:space="0" w:color="auto"/>
              <w:right w:val="single" w:sz="8" w:space="0" w:color="auto"/>
            </w:tcBorders>
            <w:shd w:val="clear" w:color="auto" w:fill="auto"/>
            <w:vAlign w:val="center"/>
            <w:hideMark/>
          </w:tcPr>
          <w:p w:rsidR="0091091D" w:rsidRPr="006D24A3" w:rsidRDefault="0091091D" w:rsidP="006D24A3">
            <w:pPr>
              <w:rPr>
                <w:rFonts w:ascii="Calibri" w:hAnsi="Calibri"/>
                <w:color w:val="000000"/>
                <w:sz w:val="22"/>
                <w:szCs w:val="22"/>
              </w:rPr>
            </w:pPr>
            <w:r w:rsidRPr="006D24A3">
              <w:rPr>
                <w:rFonts w:ascii="Calibri" w:hAnsi="Calibri"/>
                <w:color w:val="000000"/>
                <w:sz w:val="22"/>
                <w:szCs w:val="22"/>
              </w:rPr>
              <w:t>Formulation de rations adaptées aux races ovines et caprines selon les disponibilités des bassins de production</w:t>
            </w:r>
          </w:p>
        </w:tc>
        <w:tc>
          <w:tcPr>
            <w:tcW w:w="4242" w:type="dxa"/>
            <w:vMerge w:val="restart"/>
            <w:tcBorders>
              <w:top w:val="nil"/>
              <w:left w:val="single" w:sz="8" w:space="0" w:color="auto"/>
              <w:bottom w:val="single" w:sz="8" w:space="0" w:color="000000"/>
              <w:right w:val="single" w:sz="8" w:space="0" w:color="auto"/>
            </w:tcBorders>
            <w:shd w:val="clear" w:color="auto" w:fill="auto"/>
            <w:vAlign w:val="center"/>
            <w:hideMark/>
          </w:tcPr>
          <w:p w:rsidR="0091091D" w:rsidRPr="006D24A3" w:rsidRDefault="0091091D" w:rsidP="007A0958">
            <w:pPr>
              <w:rPr>
                <w:rFonts w:ascii="Calibri" w:hAnsi="Calibri"/>
                <w:color w:val="000000"/>
                <w:sz w:val="22"/>
                <w:szCs w:val="22"/>
              </w:rPr>
            </w:pPr>
            <w:r w:rsidRPr="006D24A3">
              <w:rPr>
                <w:rFonts w:ascii="Calibri" w:hAnsi="Calibri"/>
                <w:color w:val="000000"/>
                <w:sz w:val="22"/>
                <w:szCs w:val="22"/>
              </w:rPr>
              <w:t xml:space="preserve"> - Réduction des couts liés aux intrants alimentaires</w:t>
            </w:r>
            <w:r w:rsidRPr="006D24A3">
              <w:rPr>
                <w:rFonts w:ascii="Calibri" w:hAnsi="Calibri"/>
                <w:color w:val="000000"/>
                <w:sz w:val="22"/>
                <w:szCs w:val="22"/>
              </w:rPr>
              <w:br/>
              <w:t xml:space="preserve"> - Réduction des pathologie liés aux mauvaises conduites alimentaires</w:t>
            </w:r>
            <w:r w:rsidRPr="006D24A3">
              <w:rPr>
                <w:rFonts w:ascii="Calibri" w:hAnsi="Calibri"/>
                <w:color w:val="000000"/>
                <w:sz w:val="22"/>
                <w:szCs w:val="22"/>
              </w:rPr>
              <w:br/>
              <w:t xml:space="preserve"> - Maitrise de la conduite alimentaire par les petits éleveurs</w:t>
            </w:r>
            <w:r w:rsidRPr="006D24A3">
              <w:rPr>
                <w:rFonts w:ascii="Calibri" w:hAnsi="Calibri"/>
                <w:color w:val="000000"/>
                <w:sz w:val="22"/>
                <w:szCs w:val="22"/>
              </w:rPr>
              <w:br/>
              <w:t xml:space="preserve"> - Optimisation des performances et de la production </w:t>
            </w:r>
            <w:r>
              <w:rPr>
                <w:rFonts w:ascii="Calibri" w:hAnsi="Calibri"/>
                <w:color w:val="000000"/>
                <w:sz w:val="22"/>
                <w:szCs w:val="22"/>
              </w:rPr>
              <w:t>bouchère</w:t>
            </w:r>
          </w:p>
        </w:tc>
      </w:tr>
      <w:tr w:rsidR="0091091D" w:rsidRPr="006D24A3" w:rsidTr="00BD30BB">
        <w:trPr>
          <w:trHeight w:val="1020"/>
        </w:trPr>
        <w:tc>
          <w:tcPr>
            <w:tcW w:w="2396" w:type="dxa"/>
            <w:vMerge/>
            <w:tcBorders>
              <w:left w:val="single" w:sz="8" w:space="0" w:color="auto"/>
              <w:right w:val="single" w:sz="8" w:space="0" w:color="auto"/>
            </w:tcBorders>
            <w:vAlign w:val="center"/>
            <w:hideMark/>
          </w:tcPr>
          <w:p w:rsidR="0091091D" w:rsidRPr="006D24A3" w:rsidRDefault="0091091D" w:rsidP="006D24A3">
            <w:pPr>
              <w:rPr>
                <w:rFonts w:ascii="Calibri" w:hAnsi="Calibri"/>
                <w:b/>
                <w:bCs/>
                <w:color w:val="000000"/>
                <w:sz w:val="22"/>
                <w:szCs w:val="22"/>
              </w:rPr>
            </w:pPr>
          </w:p>
        </w:tc>
        <w:tc>
          <w:tcPr>
            <w:tcW w:w="2567" w:type="dxa"/>
            <w:vMerge/>
            <w:tcBorders>
              <w:top w:val="nil"/>
              <w:left w:val="single" w:sz="8" w:space="0" w:color="auto"/>
              <w:bottom w:val="single" w:sz="8" w:space="0" w:color="000000"/>
              <w:right w:val="single" w:sz="8" w:space="0" w:color="auto"/>
            </w:tcBorders>
            <w:vAlign w:val="center"/>
            <w:hideMark/>
          </w:tcPr>
          <w:p w:rsidR="0091091D" w:rsidRPr="006D24A3" w:rsidRDefault="0091091D" w:rsidP="006D24A3">
            <w:pPr>
              <w:rPr>
                <w:rFonts w:ascii="Calibri" w:hAnsi="Calibri"/>
                <w:color w:val="000000"/>
                <w:sz w:val="22"/>
                <w:szCs w:val="22"/>
              </w:rPr>
            </w:pPr>
          </w:p>
        </w:tc>
        <w:tc>
          <w:tcPr>
            <w:tcW w:w="4315" w:type="dxa"/>
            <w:tcBorders>
              <w:top w:val="nil"/>
              <w:left w:val="nil"/>
              <w:bottom w:val="single" w:sz="8" w:space="0" w:color="auto"/>
              <w:right w:val="single" w:sz="8" w:space="0" w:color="auto"/>
            </w:tcBorders>
            <w:shd w:val="clear" w:color="auto" w:fill="auto"/>
            <w:vAlign w:val="center"/>
            <w:hideMark/>
          </w:tcPr>
          <w:p w:rsidR="0091091D" w:rsidRPr="006D24A3" w:rsidRDefault="0091091D" w:rsidP="006D24A3">
            <w:pPr>
              <w:rPr>
                <w:rFonts w:ascii="Calibri" w:hAnsi="Calibri"/>
                <w:color w:val="000000"/>
                <w:sz w:val="22"/>
                <w:szCs w:val="22"/>
              </w:rPr>
            </w:pPr>
            <w:r w:rsidRPr="006D24A3">
              <w:rPr>
                <w:rFonts w:ascii="Calibri" w:hAnsi="Calibri"/>
                <w:color w:val="000000"/>
                <w:sz w:val="22"/>
                <w:szCs w:val="22"/>
              </w:rPr>
              <w:t>Formulation de rations adaptées aux principales conduites pour la production des viandes</w:t>
            </w:r>
          </w:p>
        </w:tc>
        <w:tc>
          <w:tcPr>
            <w:tcW w:w="4242" w:type="dxa"/>
            <w:vMerge/>
            <w:tcBorders>
              <w:top w:val="nil"/>
              <w:left w:val="single" w:sz="8" w:space="0" w:color="auto"/>
              <w:bottom w:val="single" w:sz="8" w:space="0" w:color="000000"/>
              <w:right w:val="single" w:sz="8" w:space="0" w:color="auto"/>
            </w:tcBorders>
            <w:vAlign w:val="center"/>
            <w:hideMark/>
          </w:tcPr>
          <w:p w:rsidR="0091091D" w:rsidRPr="006D24A3" w:rsidRDefault="0091091D" w:rsidP="006D24A3">
            <w:pPr>
              <w:rPr>
                <w:rFonts w:ascii="Calibri" w:hAnsi="Calibri"/>
                <w:color w:val="000000"/>
                <w:sz w:val="22"/>
                <w:szCs w:val="22"/>
              </w:rPr>
            </w:pPr>
          </w:p>
        </w:tc>
      </w:tr>
      <w:tr w:rsidR="0091091D" w:rsidRPr="006D24A3" w:rsidTr="00BD30BB">
        <w:trPr>
          <w:trHeight w:val="1275"/>
        </w:trPr>
        <w:tc>
          <w:tcPr>
            <w:tcW w:w="2396" w:type="dxa"/>
            <w:vMerge/>
            <w:tcBorders>
              <w:left w:val="single" w:sz="8" w:space="0" w:color="auto"/>
              <w:right w:val="single" w:sz="8" w:space="0" w:color="auto"/>
            </w:tcBorders>
            <w:vAlign w:val="center"/>
            <w:hideMark/>
          </w:tcPr>
          <w:p w:rsidR="0091091D" w:rsidRPr="006D24A3" w:rsidRDefault="0091091D" w:rsidP="006D24A3">
            <w:pPr>
              <w:rPr>
                <w:rFonts w:ascii="Calibri" w:hAnsi="Calibri"/>
                <w:b/>
                <w:bCs/>
                <w:color w:val="000000"/>
                <w:sz w:val="22"/>
                <w:szCs w:val="22"/>
              </w:rPr>
            </w:pPr>
          </w:p>
        </w:tc>
        <w:tc>
          <w:tcPr>
            <w:tcW w:w="2567" w:type="dxa"/>
            <w:vMerge/>
            <w:tcBorders>
              <w:top w:val="nil"/>
              <w:left w:val="single" w:sz="8" w:space="0" w:color="auto"/>
              <w:bottom w:val="single" w:sz="8" w:space="0" w:color="000000"/>
              <w:right w:val="single" w:sz="8" w:space="0" w:color="auto"/>
            </w:tcBorders>
            <w:vAlign w:val="center"/>
            <w:hideMark/>
          </w:tcPr>
          <w:p w:rsidR="0091091D" w:rsidRPr="006D24A3" w:rsidRDefault="0091091D" w:rsidP="006D24A3">
            <w:pPr>
              <w:rPr>
                <w:rFonts w:ascii="Calibri" w:hAnsi="Calibri"/>
                <w:color w:val="000000"/>
                <w:sz w:val="22"/>
                <w:szCs w:val="22"/>
              </w:rPr>
            </w:pPr>
          </w:p>
        </w:tc>
        <w:tc>
          <w:tcPr>
            <w:tcW w:w="4315" w:type="dxa"/>
            <w:tcBorders>
              <w:top w:val="nil"/>
              <w:left w:val="nil"/>
              <w:bottom w:val="single" w:sz="8" w:space="0" w:color="auto"/>
              <w:right w:val="single" w:sz="8" w:space="0" w:color="auto"/>
            </w:tcBorders>
            <w:shd w:val="clear" w:color="auto" w:fill="auto"/>
            <w:vAlign w:val="center"/>
            <w:hideMark/>
          </w:tcPr>
          <w:p w:rsidR="0091091D" w:rsidRPr="006D24A3" w:rsidRDefault="0091091D" w:rsidP="006D24A3">
            <w:pPr>
              <w:rPr>
                <w:rFonts w:ascii="Calibri" w:hAnsi="Calibri"/>
                <w:color w:val="000000"/>
                <w:sz w:val="22"/>
                <w:szCs w:val="22"/>
              </w:rPr>
            </w:pPr>
            <w:r w:rsidRPr="006D24A3">
              <w:rPr>
                <w:rFonts w:ascii="Calibri" w:hAnsi="Calibri"/>
                <w:color w:val="000000"/>
                <w:sz w:val="22"/>
                <w:szCs w:val="22"/>
              </w:rPr>
              <w:t>Elaboration d'un calendrier relative aux meilleurs stades de fauchage des différents fourrages</w:t>
            </w:r>
          </w:p>
        </w:tc>
        <w:tc>
          <w:tcPr>
            <w:tcW w:w="4242" w:type="dxa"/>
            <w:vMerge/>
            <w:tcBorders>
              <w:top w:val="nil"/>
              <w:left w:val="single" w:sz="8" w:space="0" w:color="auto"/>
              <w:bottom w:val="single" w:sz="8" w:space="0" w:color="000000"/>
              <w:right w:val="single" w:sz="8" w:space="0" w:color="auto"/>
            </w:tcBorders>
            <w:vAlign w:val="center"/>
            <w:hideMark/>
          </w:tcPr>
          <w:p w:rsidR="0091091D" w:rsidRPr="006D24A3" w:rsidRDefault="0091091D" w:rsidP="006D24A3">
            <w:pPr>
              <w:rPr>
                <w:rFonts w:ascii="Calibri" w:hAnsi="Calibri"/>
                <w:color w:val="000000"/>
                <w:sz w:val="22"/>
                <w:szCs w:val="22"/>
              </w:rPr>
            </w:pPr>
          </w:p>
        </w:tc>
      </w:tr>
      <w:tr w:rsidR="0091091D" w:rsidRPr="006D24A3" w:rsidTr="00BD30BB">
        <w:trPr>
          <w:trHeight w:val="915"/>
        </w:trPr>
        <w:tc>
          <w:tcPr>
            <w:tcW w:w="2396" w:type="dxa"/>
            <w:vMerge/>
            <w:tcBorders>
              <w:left w:val="single" w:sz="8" w:space="0" w:color="auto"/>
              <w:right w:val="single" w:sz="8" w:space="0" w:color="auto"/>
            </w:tcBorders>
            <w:vAlign w:val="center"/>
            <w:hideMark/>
          </w:tcPr>
          <w:p w:rsidR="0091091D" w:rsidRPr="006D24A3" w:rsidRDefault="0091091D" w:rsidP="006D24A3">
            <w:pPr>
              <w:rPr>
                <w:rFonts w:ascii="Calibri" w:hAnsi="Calibri"/>
                <w:b/>
                <w:bCs/>
                <w:color w:val="000000"/>
                <w:sz w:val="22"/>
                <w:szCs w:val="22"/>
              </w:rPr>
            </w:pPr>
          </w:p>
        </w:tc>
        <w:tc>
          <w:tcPr>
            <w:tcW w:w="2567" w:type="dxa"/>
            <w:tcBorders>
              <w:top w:val="nil"/>
              <w:left w:val="nil"/>
              <w:bottom w:val="single" w:sz="8" w:space="0" w:color="auto"/>
              <w:right w:val="single" w:sz="8" w:space="0" w:color="auto"/>
            </w:tcBorders>
            <w:shd w:val="clear" w:color="auto" w:fill="auto"/>
            <w:vAlign w:val="center"/>
            <w:hideMark/>
          </w:tcPr>
          <w:p w:rsidR="0091091D" w:rsidRPr="006D24A3" w:rsidRDefault="0091091D" w:rsidP="006D24A3">
            <w:pPr>
              <w:rPr>
                <w:rFonts w:ascii="Calibri" w:hAnsi="Calibri"/>
                <w:color w:val="000000"/>
                <w:sz w:val="22"/>
                <w:szCs w:val="22"/>
              </w:rPr>
            </w:pPr>
            <w:r w:rsidRPr="006D24A3">
              <w:rPr>
                <w:rFonts w:ascii="Calibri" w:hAnsi="Calibri"/>
                <w:color w:val="000000"/>
                <w:sz w:val="22"/>
                <w:szCs w:val="22"/>
              </w:rPr>
              <w:t>Alimentation en gestation et lactation des brebis prolifiques</w:t>
            </w:r>
          </w:p>
        </w:tc>
        <w:tc>
          <w:tcPr>
            <w:tcW w:w="4315" w:type="dxa"/>
            <w:tcBorders>
              <w:top w:val="nil"/>
              <w:left w:val="nil"/>
              <w:bottom w:val="single" w:sz="8" w:space="0" w:color="auto"/>
              <w:right w:val="single" w:sz="8" w:space="0" w:color="auto"/>
            </w:tcBorders>
            <w:shd w:val="clear" w:color="auto" w:fill="auto"/>
            <w:vAlign w:val="center"/>
            <w:hideMark/>
          </w:tcPr>
          <w:p w:rsidR="0091091D" w:rsidRDefault="0091091D" w:rsidP="0091091D">
            <w:pPr>
              <w:rPr>
                <w:rFonts w:ascii="Calibri" w:hAnsi="Calibri"/>
                <w:color w:val="000000"/>
                <w:sz w:val="22"/>
                <w:szCs w:val="22"/>
              </w:rPr>
            </w:pPr>
            <w:r w:rsidRPr="006D24A3">
              <w:rPr>
                <w:rFonts w:ascii="Calibri" w:hAnsi="Calibri"/>
                <w:color w:val="000000"/>
                <w:sz w:val="22"/>
                <w:szCs w:val="22"/>
              </w:rPr>
              <w:t xml:space="preserve">Comparer diverses rations alimentaires pendant la fin de la gestation et la lactation par rapport à ce que propose le NRC (énergie, protéines, CVMS, etc.) </w:t>
            </w:r>
          </w:p>
          <w:p w:rsidR="00662F37" w:rsidRPr="006D24A3" w:rsidRDefault="00662F37" w:rsidP="0091091D">
            <w:pPr>
              <w:rPr>
                <w:rFonts w:ascii="Calibri" w:hAnsi="Calibri"/>
                <w:color w:val="000000"/>
                <w:sz w:val="22"/>
                <w:szCs w:val="22"/>
              </w:rPr>
            </w:pPr>
          </w:p>
          <w:p w:rsidR="0091091D" w:rsidRPr="006D24A3" w:rsidRDefault="0091091D" w:rsidP="00662F37">
            <w:pPr>
              <w:rPr>
                <w:rFonts w:ascii="Calibri" w:hAnsi="Calibri"/>
                <w:color w:val="000000"/>
                <w:sz w:val="22"/>
                <w:szCs w:val="22"/>
              </w:rPr>
            </w:pPr>
            <w:r w:rsidRPr="006D24A3">
              <w:rPr>
                <w:rFonts w:ascii="Calibri" w:hAnsi="Calibri"/>
                <w:color w:val="000000"/>
                <w:sz w:val="22"/>
                <w:szCs w:val="22"/>
              </w:rPr>
              <w:t>Déterminer la capacité d’ingestion des brebis en fin de gestati</w:t>
            </w:r>
            <w:r w:rsidR="00662F37">
              <w:rPr>
                <w:rFonts w:ascii="Calibri" w:hAnsi="Calibri"/>
                <w:color w:val="000000"/>
                <w:sz w:val="22"/>
                <w:szCs w:val="22"/>
              </w:rPr>
              <w:t>on selon la taille de la portée</w:t>
            </w:r>
            <w:r>
              <w:rPr>
                <w:rFonts w:ascii="Calibri" w:hAnsi="Calibri"/>
                <w:color w:val="000000"/>
                <w:sz w:val="22"/>
                <w:szCs w:val="22"/>
              </w:rPr>
              <w:t>.</w:t>
            </w:r>
            <w:r w:rsidRPr="006D24A3">
              <w:rPr>
                <w:rFonts w:ascii="Calibri" w:hAnsi="Calibri"/>
                <w:color w:val="000000"/>
                <w:sz w:val="22"/>
                <w:szCs w:val="22"/>
              </w:rPr>
              <w:t xml:space="preserve"> </w:t>
            </w:r>
          </w:p>
        </w:tc>
        <w:tc>
          <w:tcPr>
            <w:tcW w:w="4242" w:type="dxa"/>
            <w:tcBorders>
              <w:top w:val="nil"/>
              <w:left w:val="nil"/>
              <w:bottom w:val="single" w:sz="8" w:space="0" w:color="auto"/>
              <w:right w:val="single" w:sz="8" w:space="0" w:color="auto"/>
            </w:tcBorders>
            <w:shd w:val="clear" w:color="auto" w:fill="auto"/>
            <w:vAlign w:val="center"/>
            <w:hideMark/>
          </w:tcPr>
          <w:p w:rsidR="0091091D" w:rsidRDefault="0091091D" w:rsidP="0091091D">
            <w:pPr>
              <w:rPr>
                <w:rFonts w:ascii="Calibri" w:hAnsi="Calibri"/>
                <w:color w:val="000000"/>
                <w:sz w:val="22"/>
                <w:szCs w:val="22"/>
              </w:rPr>
            </w:pPr>
            <w:r w:rsidRPr="006D24A3">
              <w:rPr>
                <w:rFonts w:ascii="Calibri" w:hAnsi="Calibri"/>
                <w:color w:val="000000"/>
                <w:sz w:val="22"/>
                <w:szCs w:val="22"/>
              </w:rPr>
              <w:t xml:space="preserve">Amélioration de </w:t>
            </w:r>
            <w:r>
              <w:rPr>
                <w:rFonts w:ascii="Calibri" w:hAnsi="Calibri"/>
                <w:color w:val="000000"/>
                <w:sz w:val="22"/>
                <w:szCs w:val="22"/>
              </w:rPr>
              <w:t>la performance des mères et croissance des agneaux</w:t>
            </w:r>
            <w:r w:rsidRPr="006D24A3">
              <w:rPr>
                <w:rFonts w:ascii="Calibri" w:hAnsi="Calibri"/>
                <w:color w:val="000000"/>
                <w:sz w:val="22"/>
                <w:szCs w:val="22"/>
              </w:rPr>
              <w:t xml:space="preserve"> </w:t>
            </w:r>
          </w:p>
          <w:p w:rsidR="0091091D" w:rsidRDefault="0091091D" w:rsidP="0091091D">
            <w:pPr>
              <w:rPr>
                <w:rFonts w:ascii="Calibri" w:hAnsi="Calibri"/>
                <w:color w:val="000000"/>
                <w:sz w:val="22"/>
                <w:szCs w:val="22"/>
              </w:rPr>
            </w:pPr>
          </w:p>
          <w:p w:rsidR="0091091D" w:rsidRDefault="00662F37" w:rsidP="0091091D">
            <w:pPr>
              <w:rPr>
                <w:rFonts w:ascii="Calibri" w:hAnsi="Calibri"/>
                <w:color w:val="000000"/>
                <w:sz w:val="22"/>
                <w:szCs w:val="22"/>
              </w:rPr>
            </w:pPr>
            <w:r>
              <w:rPr>
                <w:rFonts w:ascii="Calibri" w:hAnsi="Calibri"/>
                <w:color w:val="000000"/>
                <w:sz w:val="22"/>
                <w:szCs w:val="22"/>
              </w:rPr>
              <w:t>Prévention d</w:t>
            </w:r>
            <w:r w:rsidR="0091091D" w:rsidRPr="00662F37">
              <w:rPr>
                <w:rFonts w:ascii="Calibri" w:hAnsi="Calibri"/>
                <w:color w:val="000000"/>
                <w:sz w:val="22"/>
                <w:szCs w:val="22"/>
              </w:rPr>
              <w:t>es problèmes métaboliques en lien av</w:t>
            </w:r>
            <w:r>
              <w:rPr>
                <w:rFonts w:ascii="Calibri" w:hAnsi="Calibri"/>
                <w:color w:val="000000"/>
                <w:sz w:val="22"/>
                <w:szCs w:val="22"/>
              </w:rPr>
              <w:t>ec l’utilisation</w:t>
            </w:r>
            <w:r w:rsidR="0091091D" w:rsidRPr="00662F37">
              <w:rPr>
                <w:rFonts w:ascii="Calibri" w:hAnsi="Calibri"/>
                <w:color w:val="000000"/>
                <w:sz w:val="22"/>
                <w:szCs w:val="22"/>
              </w:rPr>
              <w:t xml:space="preserve"> fréquente de brebis prolifiques</w:t>
            </w:r>
            <w:r>
              <w:rPr>
                <w:rFonts w:ascii="Calibri" w:hAnsi="Calibri"/>
                <w:color w:val="000000"/>
                <w:sz w:val="22"/>
                <w:szCs w:val="22"/>
              </w:rPr>
              <w:t>.</w:t>
            </w:r>
          </w:p>
          <w:p w:rsidR="00662F37" w:rsidRDefault="00662F37" w:rsidP="0091091D">
            <w:pPr>
              <w:rPr>
                <w:rFonts w:ascii="Calibri" w:hAnsi="Calibri"/>
                <w:color w:val="000000"/>
                <w:sz w:val="22"/>
                <w:szCs w:val="22"/>
              </w:rPr>
            </w:pPr>
          </w:p>
          <w:p w:rsidR="00662F37" w:rsidRPr="0091091D" w:rsidRDefault="00662F37" w:rsidP="0091091D">
            <w:pPr>
              <w:rPr>
                <w:color w:val="000000"/>
                <w:sz w:val="22"/>
                <w:szCs w:val="22"/>
              </w:rPr>
            </w:pPr>
            <w:r>
              <w:rPr>
                <w:rFonts w:ascii="Calibri" w:hAnsi="Calibri"/>
                <w:color w:val="000000"/>
                <w:sz w:val="22"/>
                <w:szCs w:val="22"/>
              </w:rPr>
              <w:lastRenderedPageBreak/>
              <w:t>Adaptation des rations en fin gestation selon la taille de la portée</w:t>
            </w:r>
          </w:p>
        </w:tc>
      </w:tr>
      <w:tr w:rsidR="0091091D" w:rsidRPr="006D24A3" w:rsidTr="00FC40C4">
        <w:trPr>
          <w:trHeight w:val="915"/>
        </w:trPr>
        <w:tc>
          <w:tcPr>
            <w:tcW w:w="2396" w:type="dxa"/>
            <w:vMerge/>
            <w:tcBorders>
              <w:left w:val="single" w:sz="8" w:space="0" w:color="auto"/>
              <w:bottom w:val="single" w:sz="8" w:space="0" w:color="000000"/>
              <w:right w:val="single" w:sz="8" w:space="0" w:color="auto"/>
            </w:tcBorders>
            <w:vAlign w:val="center"/>
            <w:hideMark/>
          </w:tcPr>
          <w:p w:rsidR="0091091D" w:rsidRPr="006D24A3" w:rsidRDefault="0091091D" w:rsidP="006D24A3">
            <w:pPr>
              <w:rPr>
                <w:rFonts w:ascii="Calibri" w:hAnsi="Calibri"/>
                <w:b/>
                <w:bCs/>
                <w:color w:val="000000"/>
                <w:sz w:val="22"/>
                <w:szCs w:val="22"/>
              </w:rPr>
            </w:pPr>
          </w:p>
        </w:tc>
        <w:tc>
          <w:tcPr>
            <w:tcW w:w="2567" w:type="dxa"/>
            <w:tcBorders>
              <w:top w:val="nil"/>
              <w:left w:val="nil"/>
              <w:bottom w:val="single" w:sz="8" w:space="0" w:color="auto"/>
              <w:right w:val="single" w:sz="8" w:space="0" w:color="auto"/>
            </w:tcBorders>
            <w:shd w:val="clear" w:color="auto" w:fill="auto"/>
            <w:vAlign w:val="center"/>
            <w:hideMark/>
          </w:tcPr>
          <w:p w:rsidR="0091091D" w:rsidRPr="006D24A3" w:rsidRDefault="0091091D" w:rsidP="006D24A3">
            <w:pPr>
              <w:rPr>
                <w:rFonts w:ascii="Calibri" w:hAnsi="Calibri"/>
                <w:color w:val="000000"/>
                <w:sz w:val="22"/>
                <w:szCs w:val="22"/>
              </w:rPr>
            </w:pPr>
            <w:r w:rsidRPr="006D24A3">
              <w:rPr>
                <w:rFonts w:ascii="Calibri" w:hAnsi="Calibri"/>
                <w:color w:val="000000"/>
                <w:sz w:val="22"/>
                <w:szCs w:val="22"/>
              </w:rPr>
              <w:t>Synchronisme énergie-protéine</w:t>
            </w:r>
            <w:r w:rsidR="00662F37">
              <w:rPr>
                <w:rFonts w:ascii="Calibri" w:hAnsi="Calibri"/>
                <w:color w:val="000000"/>
                <w:sz w:val="22"/>
                <w:szCs w:val="22"/>
              </w:rPr>
              <w:t xml:space="preserve"> chez les agneaux</w:t>
            </w:r>
          </w:p>
        </w:tc>
        <w:tc>
          <w:tcPr>
            <w:tcW w:w="4315" w:type="dxa"/>
            <w:tcBorders>
              <w:top w:val="nil"/>
              <w:left w:val="nil"/>
              <w:bottom w:val="single" w:sz="8" w:space="0" w:color="auto"/>
              <w:right w:val="single" w:sz="8" w:space="0" w:color="auto"/>
            </w:tcBorders>
            <w:shd w:val="clear" w:color="auto" w:fill="auto"/>
            <w:vAlign w:val="center"/>
            <w:hideMark/>
          </w:tcPr>
          <w:p w:rsidR="0091091D" w:rsidRDefault="00662F37" w:rsidP="006D24A3">
            <w:pPr>
              <w:rPr>
                <w:rFonts w:ascii="Calibri" w:hAnsi="Calibri"/>
                <w:color w:val="000000"/>
                <w:sz w:val="22"/>
                <w:szCs w:val="22"/>
              </w:rPr>
            </w:pPr>
            <w:r>
              <w:rPr>
                <w:rFonts w:ascii="Calibri" w:hAnsi="Calibri"/>
                <w:color w:val="000000"/>
                <w:sz w:val="22"/>
                <w:szCs w:val="22"/>
              </w:rPr>
              <w:t>E</w:t>
            </w:r>
            <w:r w:rsidR="0091091D" w:rsidRPr="006D24A3">
              <w:rPr>
                <w:rFonts w:ascii="Calibri" w:hAnsi="Calibri"/>
                <w:color w:val="000000"/>
                <w:sz w:val="22"/>
                <w:szCs w:val="22"/>
              </w:rPr>
              <w:t xml:space="preserve">tudier l’effet de différentes rations (combinaison énergie/protéines) sur les performances des agneaux en croissance et sur les </w:t>
            </w:r>
            <w:r w:rsidR="0091091D">
              <w:rPr>
                <w:rFonts w:ascii="Calibri" w:hAnsi="Calibri"/>
                <w:color w:val="000000"/>
                <w:sz w:val="22"/>
                <w:szCs w:val="22"/>
              </w:rPr>
              <w:t xml:space="preserve">sujets adultes en production </w:t>
            </w:r>
          </w:p>
          <w:p w:rsidR="0091091D" w:rsidRDefault="0091091D" w:rsidP="006D24A3">
            <w:pPr>
              <w:rPr>
                <w:rFonts w:ascii="Calibri" w:hAnsi="Calibri"/>
                <w:color w:val="000000"/>
                <w:sz w:val="22"/>
                <w:szCs w:val="22"/>
              </w:rPr>
            </w:pPr>
          </w:p>
          <w:p w:rsidR="0091091D" w:rsidRPr="006D24A3" w:rsidRDefault="00662F37" w:rsidP="00662F37">
            <w:pPr>
              <w:rPr>
                <w:rFonts w:ascii="Calibri" w:hAnsi="Calibri"/>
                <w:color w:val="000000"/>
                <w:sz w:val="22"/>
                <w:szCs w:val="22"/>
              </w:rPr>
            </w:pPr>
            <w:r>
              <w:rPr>
                <w:rFonts w:ascii="Calibri" w:hAnsi="Calibri"/>
                <w:color w:val="000000"/>
                <w:sz w:val="22"/>
                <w:szCs w:val="22"/>
              </w:rPr>
              <w:t>E</w:t>
            </w:r>
            <w:r w:rsidR="0091091D" w:rsidRPr="006D24A3">
              <w:rPr>
                <w:rFonts w:ascii="Calibri" w:hAnsi="Calibri"/>
                <w:color w:val="000000"/>
                <w:sz w:val="22"/>
                <w:szCs w:val="22"/>
              </w:rPr>
              <w:t xml:space="preserve">tudier la dynamique ruminale chez </w:t>
            </w:r>
            <w:r w:rsidRPr="006D24A3">
              <w:rPr>
                <w:rFonts w:ascii="Calibri" w:hAnsi="Calibri"/>
                <w:color w:val="000000"/>
                <w:sz w:val="22"/>
                <w:szCs w:val="22"/>
              </w:rPr>
              <w:t xml:space="preserve">les </w:t>
            </w:r>
            <w:r>
              <w:rPr>
                <w:rFonts w:ascii="Calibri" w:hAnsi="Calibri"/>
                <w:color w:val="000000"/>
                <w:sz w:val="22"/>
                <w:szCs w:val="22"/>
              </w:rPr>
              <w:t xml:space="preserve">agneaux </w:t>
            </w:r>
            <w:r w:rsidR="0091091D" w:rsidRPr="006D24A3">
              <w:rPr>
                <w:rFonts w:ascii="Calibri" w:hAnsi="Calibri"/>
                <w:color w:val="000000"/>
                <w:sz w:val="22"/>
                <w:szCs w:val="22"/>
              </w:rPr>
              <w:t>afin de maximiser leur efficacité alimentaire.</w:t>
            </w:r>
          </w:p>
        </w:tc>
        <w:tc>
          <w:tcPr>
            <w:tcW w:w="4242" w:type="dxa"/>
            <w:tcBorders>
              <w:top w:val="nil"/>
              <w:left w:val="nil"/>
              <w:bottom w:val="single" w:sz="8" w:space="0" w:color="auto"/>
              <w:right w:val="single" w:sz="8" w:space="0" w:color="auto"/>
            </w:tcBorders>
            <w:shd w:val="clear" w:color="auto" w:fill="auto"/>
            <w:vAlign w:val="center"/>
            <w:hideMark/>
          </w:tcPr>
          <w:p w:rsidR="0091091D" w:rsidRDefault="0091091D" w:rsidP="006D24A3">
            <w:pPr>
              <w:rPr>
                <w:rFonts w:ascii="Calibri" w:hAnsi="Calibri"/>
                <w:color w:val="000000"/>
                <w:sz w:val="22"/>
                <w:szCs w:val="22"/>
              </w:rPr>
            </w:pPr>
            <w:r w:rsidRPr="006D24A3">
              <w:rPr>
                <w:rFonts w:ascii="Calibri" w:hAnsi="Calibri"/>
                <w:color w:val="000000"/>
                <w:sz w:val="22"/>
                <w:szCs w:val="22"/>
              </w:rPr>
              <w:t>Détermination des rations pour augmenter les performances des agneaux</w:t>
            </w:r>
          </w:p>
          <w:p w:rsidR="00662F37" w:rsidRDefault="00662F37" w:rsidP="006D24A3">
            <w:pPr>
              <w:rPr>
                <w:rFonts w:ascii="Calibri" w:hAnsi="Calibri"/>
                <w:color w:val="000000"/>
                <w:sz w:val="22"/>
                <w:szCs w:val="22"/>
              </w:rPr>
            </w:pPr>
          </w:p>
          <w:p w:rsidR="00662F37" w:rsidRPr="006D24A3" w:rsidRDefault="00662F37" w:rsidP="006D24A3">
            <w:pPr>
              <w:rPr>
                <w:rFonts w:ascii="Calibri" w:hAnsi="Calibri"/>
                <w:color w:val="000000"/>
                <w:sz w:val="22"/>
                <w:szCs w:val="22"/>
              </w:rPr>
            </w:pPr>
            <w:r>
              <w:rPr>
                <w:rFonts w:ascii="Calibri" w:hAnsi="Calibri"/>
                <w:color w:val="000000"/>
                <w:sz w:val="22"/>
                <w:szCs w:val="22"/>
              </w:rPr>
              <w:t>Amélioration de la qualité de la viande</w:t>
            </w:r>
          </w:p>
        </w:tc>
      </w:tr>
      <w:tr w:rsidR="006D24A3" w:rsidRPr="006D24A3" w:rsidTr="00FC40C4">
        <w:trPr>
          <w:trHeight w:val="1425"/>
        </w:trPr>
        <w:tc>
          <w:tcPr>
            <w:tcW w:w="2396" w:type="dxa"/>
            <w:vMerge w:val="restart"/>
            <w:tcBorders>
              <w:top w:val="nil"/>
              <w:left w:val="single" w:sz="8" w:space="0" w:color="auto"/>
              <w:bottom w:val="nil"/>
              <w:right w:val="single" w:sz="8" w:space="0" w:color="auto"/>
            </w:tcBorders>
            <w:shd w:val="clear" w:color="auto" w:fill="auto"/>
            <w:noWrap/>
            <w:hideMark/>
          </w:tcPr>
          <w:p w:rsidR="006D24A3" w:rsidRPr="006D24A3" w:rsidRDefault="006D24A3" w:rsidP="006D24A3">
            <w:pPr>
              <w:rPr>
                <w:rFonts w:ascii="Calibri" w:hAnsi="Calibri"/>
                <w:b/>
                <w:bCs/>
                <w:color w:val="000000"/>
                <w:sz w:val="22"/>
                <w:szCs w:val="22"/>
              </w:rPr>
            </w:pPr>
            <w:r w:rsidRPr="006D24A3">
              <w:rPr>
                <w:rFonts w:ascii="Calibri" w:hAnsi="Calibri"/>
                <w:b/>
                <w:bCs/>
                <w:color w:val="000000"/>
                <w:sz w:val="22"/>
                <w:szCs w:val="22"/>
              </w:rPr>
              <w:t>Conduite de reproduction</w:t>
            </w:r>
          </w:p>
        </w:tc>
        <w:tc>
          <w:tcPr>
            <w:tcW w:w="2567"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Développement de l'insémination artificielle</w:t>
            </w:r>
          </w:p>
        </w:tc>
        <w:tc>
          <w:tcPr>
            <w:tcW w:w="4315"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Développement de nouvelles techniques de stockage des semences</w:t>
            </w:r>
          </w:p>
        </w:tc>
        <w:tc>
          <w:tcPr>
            <w:tcW w:w="4242" w:type="dxa"/>
            <w:vMerge w:val="restart"/>
            <w:tcBorders>
              <w:top w:val="nil"/>
              <w:left w:val="nil"/>
              <w:bottom w:val="single" w:sz="8" w:space="0" w:color="000000"/>
              <w:right w:val="single" w:sz="8" w:space="0" w:color="auto"/>
            </w:tcBorders>
            <w:shd w:val="clear" w:color="auto" w:fill="auto"/>
            <w:vAlign w:val="center"/>
            <w:hideMark/>
          </w:tcPr>
          <w:p w:rsidR="00450486" w:rsidRDefault="006D24A3" w:rsidP="006D24A3">
            <w:pPr>
              <w:rPr>
                <w:rFonts w:ascii="Calibri" w:hAnsi="Calibri"/>
                <w:color w:val="000000"/>
                <w:sz w:val="22"/>
                <w:szCs w:val="22"/>
              </w:rPr>
            </w:pPr>
            <w:r w:rsidRPr="006D24A3">
              <w:rPr>
                <w:rFonts w:ascii="Calibri" w:hAnsi="Calibri"/>
                <w:color w:val="000000"/>
                <w:sz w:val="22"/>
                <w:szCs w:val="22"/>
              </w:rPr>
              <w:t xml:space="preserve"> - Réduire les risques de détérioration de la qualité des semences</w:t>
            </w:r>
          </w:p>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br/>
              <w:t>- Optimisation des résultats et augmentation du taux de réussite de l'insémination</w:t>
            </w:r>
          </w:p>
        </w:tc>
      </w:tr>
      <w:tr w:rsidR="006D24A3" w:rsidRPr="006D24A3" w:rsidTr="00FC40C4">
        <w:trPr>
          <w:trHeight w:val="1725"/>
        </w:trPr>
        <w:tc>
          <w:tcPr>
            <w:tcW w:w="2396" w:type="dxa"/>
            <w:vMerge/>
            <w:tcBorders>
              <w:top w:val="nil"/>
              <w:left w:val="single" w:sz="8" w:space="0" w:color="auto"/>
              <w:bottom w:val="nil"/>
              <w:right w:val="single" w:sz="8" w:space="0" w:color="auto"/>
            </w:tcBorders>
            <w:vAlign w:val="center"/>
            <w:hideMark/>
          </w:tcPr>
          <w:p w:rsidR="006D24A3" w:rsidRPr="006D24A3" w:rsidRDefault="006D24A3" w:rsidP="006D24A3">
            <w:pPr>
              <w:rPr>
                <w:rFonts w:ascii="Calibri" w:hAnsi="Calibri"/>
                <w:b/>
                <w:bCs/>
                <w:color w:val="000000"/>
                <w:sz w:val="22"/>
                <w:szCs w:val="22"/>
              </w:rPr>
            </w:pPr>
          </w:p>
        </w:tc>
        <w:tc>
          <w:tcPr>
            <w:tcW w:w="2567"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Induction de la chaleur et diagnostic de gestation</w:t>
            </w:r>
          </w:p>
        </w:tc>
        <w:tc>
          <w:tcPr>
            <w:tcW w:w="4315"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Promotion de protocoles d’induction de chaleurs et de diagnostic précoce de gestation</w:t>
            </w:r>
          </w:p>
        </w:tc>
        <w:tc>
          <w:tcPr>
            <w:tcW w:w="4242" w:type="dxa"/>
            <w:vMerge/>
            <w:tcBorders>
              <w:top w:val="nil"/>
              <w:left w:val="nil"/>
              <w:bottom w:val="single" w:sz="8" w:space="0" w:color="000000"/>
              <w:right w:val="single" w:sz="8" w:space="0" w:color="auto"/>
            </w:tcBorders>
            <w:vAlign w:val="center"/>
            <w:hideMark/>
          </w:tcPr>
          <w:p w:rsidR="006D24A3" w:rsidRPr="006D24A3" w:rsidRDefault="006D24A3" w:rsidP="006D24A3">
            <w:pPr>
              <w:rPr>
                <w:rFonts w:ascii="Calibri" w:hAnsi="Calibri"/>
                <w:color w:val="000000"/>
                <w:sz w:val="22"/>
                <w:szCs w:val="22"/>
              </w:rPr>
            </w:pPr>
          </w:p>
        </w:tc>
      </w:tr>
      <w:tr w:rsidR="006D24A3" w:rsidRPr="006D24A3" w:rsidTr="00FC40C4">
        <w:trPr>
          <w:trHeight w:val="1725"/>
        </w:trPr>
        <w:tc>
          <w:tcPr>
            <w:tcW w:w="2396" w:type="dxa"/>
            <w:tcBorders>
              <w:top w:val="nil"/>
              <w:left w:val="single" w:sz="8" w:space="0" w:color="auto"/>
              <w:bottom w:val="nil"/>
              <w:right w:val="single" w:sz="8" w:space="0" w:color="auto"/>
            </w:tcBorders>
            <w:vAlign w:val="center"/>
            <w:hideMark/>
          </w:tcPr>
          <w:p w:rsidR="006D24A3" w:rsidRPr="006D24A3" w:rsidRDefault="006D24A3" w:rsidP="006D24A3">
            <w:pPr>
              <w:rPr>
                <w:rFonts w:ascii="Calibri" w:hAnsi="Calibri"/>
                <w:b/>
                <w:bCs/>
                <w:color w:val="000000"/>
                <w:sz w:val="22"/>
                <w:szCs w:val="22"/>
              </w:rPr>
            </w:pPr>
          </w:p>
        </w:tc>
        <w:tc>
          <w:tcPr>
            <w:tcW w:w="2567"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Optimisation de l’utilisation des programmes de photopériode pour la reproduction des ovins à longueur d’année</w:t>
            </w:r>
          </w:p>
        </w:tc>
        <w:tc>
          <w:tcPr>
            <w:tcW w:w="4315"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450486">
            <w:pPr>
              <w:rPr>
                <w:rFonts w:ascii="Calibri" w:hAnsi="Calibri"/>
                <w:color w:val="000000"/>
                <w:sz w:val="22"/>
                <w:szCs w:val="22"/>
              </w:rPr>
            </w:pPr>
            <w:r w:rsidRPr="006D24A3">
              <w:rPr>
                <w:rFonts w:ascii="Calibri" w:hAnsi="Calibri"/>
                <w:color w:val="000000"/>
                <w:sz w:val="22"/>
                <w:szCs w:val="22"/>
              </w:rPr>
              <w:t xml:space="preserve">Optimiser les protocoles de photopériode </w:t>
            </w:r>
          </w:p>
        </w:tc>
        <w:tc>
          <w:tcPr>
            <w:tcW w:w="4242" w:type="dxa"/>
            <w:tcBorders>
              <w:top w:val="nil"/>
              <w:left w:val="nil"/>
              <w:bottom w:val="single" w:sz="8" w:space="0" w:color="000000"/>
              <w:right w:val="single" w:sz="8" w:space="0" w:color="auto"/>
            </w:tcBorders>
            <w:vAlign w:val="center"/>
            <w:hideMark/>
          </w:tcPr>
          <w:p w:rsidR="006D24A3" w:rsidRDefault="00450486" w:rsidP="006D24A3">
            <w:pPr>
              <w:rPr>
                <w:rFonts w:ascii="Calibri" w:hAnsi="Calibri"/>
                <w:color w:val="000000"/>
                <w:sz w:val="22"/>
                <w:szCs w:val="22"/>
              </w:rPr>
            </w:pPr>
            <w:r>
              <w:rPr>
                <w:rFonts w:ascii="Calibri" w:hAnsi="Calibri"/>
                <w:color w:val="000000"/>
                <w:sz w:val="22"/>
                <w:szCs w:val="22"/>
              </w:rPr>
              <w:t>Réduction des couts de production</w:t>
            </w:r>
          </w:p>
          <w:p w:rsidR="00450486" w:rsidRDefault="00450486" w:rsidP="006D24A3">
            <w:pPr>
              <w:rPr>
                <w:rFonts w:ascii="Calibri" w:hAnsi="Calibri"/>
                <w:color w:val="000000"/>
                <w:sz w:val="22"/>
                <w:szCs w:val="22"/>
              </w:rPr>
            </w:pPr>
          </w:p>
          <w:p w:rsidR="00450486" w:rsidRPr="006D24A3" w:rsidRDefault="00450486" w:rsidP="006D24A3">
            <w:pPr>
              <w:rPr>
                <w:rFonts w:ascii="Calibri" w:hAnsi="Calibri"/>
                <w:color w:val="000000"/>
                <w:sz w:val="22"/>
                <w:szCs w:val="22"/>
              </w:rPr>
            </w:pPr>
            <w:r>
              <w:rPr>
                <w:rFonts w:ascii="Calibri" w:hAnsi="Calibri"/>
                <w:color w:val="000000"/>
                <w:sz w:val="22"/>
                <w:szCs w:val="22"/>
              </w:rPr>
              <w:t xml:space="preserve">Diminution des inconvénients sur la régie du troupeau </w:t>
            </w:r>
          </w:p>
        </w:tc>
      </w:tr>
      <w:tr w:rsidR="006D24A3" w:rsidRPr="006D24A3" w:rsidTr="00FC40C4">
        <w:trPr>
          <w:trHeight w:val="1725"/>
        </w:trPr>
        <w:tc>
          <w:tcPr>
            <w:tcW w:w="2396" w:type="dxa"/>
            <w:tcBorders>
              <w:top w:val="nil"/>
              <w:left w:val="single" w:sz="8" w:space="0" w:color="auto"/>
              <w:bottom w:val="nil"/>
              <w:right w:val="single" w:sz="8" w:space="0" w:color="auto"/>
            </w:tcBorders>
            <w:vAlign w:val="center"/>
            <w:hideMark/>
          </w:tcPr>
          <w:p w:rsidR="006D24A3" w:rsidRPr="006D24A3" w:rsidRDefault="006D24A3" w:rsidP="006D24A3">
            <w:pPr>
              <w:rPr>
                <w:rFonts w:ascii="Calibri" w:hAnsi="Calibri"/>
                <w:b/>
                <w:bCs/>
                <w:color w:val="000000"/>
                <w:sz w:val="22"/>
                <w:szCs w:val="22"/>
              </w:rPr>
            </w:pPr>
          </w:p>
        </w:tc>
        <w:tc>
          <w:tcPr>
            <w:tcW w:w="2567"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 xml:space="preserve">Étude des effets de la reproduction accélérée sur la longévité des brebis et chèvres </w:t>
            </w:r>
          </w:p>
        </w:tc>
        <w:tc>
          <w:tcPr>
            <w:tcW w:w="4315"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Étudier les effets des systèmes de production accélérés sur la durée de vie productive des brebis et chèvres.</w:t>
            </w:r>
          </w:p>
        </w:tc>
        <w:tc>
          <w:tcPr>
            <w:tcW w:w="4242" w:type="dxa"/>
            <w:tcBorders>
              <w:top w:val="nil"/>
              <w:left w:val="nil"/>
              <w:bottom w:val="single" w:sz="8" w:space="0" w:color="000000"/>
              <w:right w:val="single" w:sz="8" w:space="0" w:color="auto"/>
            </w:tcBorders>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Diminution des effets des systèmes de production intensifs sur la durée de production des brebis dans les élevages.</w:t>
            </w:r>
          </w:p>
        </w:tc>
      </w:tr>
      <w:tr w:rsidR="006D24A3" w:rsidRPr="006D24A3" w:rsidTr="00FC40C4">
        <w:trPr>
          <w:trHeight w:val="1215"/>
        </w:trPr>
        <w:tc>
          <w:tcPr>
            <w:tcW w:w="2396"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6D24A3" w:rsidRPr="006D24A3" w:rsidRDefault="006D24A3" w:rsidP="006D24A3">
            <w:pPr>
              <w:rPr>
                <w:rFonts w:ascii="Calibri" w:hAnsi="Calibri"/>
                <w:b/>
                <w:bCs/>
                <w:color w:val="000000"/>
                <w:sz w:val="22"/>
                <w:szCs w:val="22"/>
              </w:rPr>
            </w:pPr>
            <w:r w:rsidRPr="006D24A3">
              <w:rPr>
                <w:rFonts w:ascii="Calibri" w:hAnsi="Calibri"/>
                <w:b/>
                <w:bCs/>
                <w:color w:val="000000"/>
                <w:sz w:val="22"/>
                <w:szCs w:val="22"/>
              </w:rPr>
              <w:t>Gestion des pathologies</w:t>
            </w:r>
          </w:p>
        </w:tc>
        <w:tc>
          <w:tcPr>
            <w:tcW w:w="2567"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Détection des agents pathogènes</w:t>
            </w:r>
          </w:p>
        </w:tc>
        <w:tc>
          <w:tcPr>
            <w:tcW w:w="4315"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Développement des outils de diagnostic permettant l’identificati</w:t>
            </w:r>
            <w:r w:rsidR="00450486">
              <w:rPr>
                <w:rFonts w:ascii="Calibri" w:hAnsi="Calibri"/>
                <w:color w:val="000000"/>
                <w:sz w:val="22"/>
                <w:szCs w:val="22"/>
              </w:rPr>
              <w:t>on rapide et précise des agents pathogènes et des agent</w:t>
            </w:r>
            <w:r w:rsidRPr="006D24A3">
              <w:rPr>
                <w:rFonts w:ascii="Calibri" w:hAnsi="Calibri"/>
                <w:color w:val="000000"/>
                <w:sz w:val="22"/>
                <w:szCs w:val="22"/>
              </w:rPr>
              <w:t>s pathogènes en émergence</w:t>
            </w:r>
          </w:p>
        </w:tc>
        <w:tc>
          <w:tcPr>
            <w:tcW w:w="4242"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Identification plus précise des facteurs de risque associés à la présence des agents pathogènes</w:t>
            </w:r>
          </w:p>
        </w:tc>
      </w:tr>
      <w:tr w:rsidR="006D24A3" w:rsidRPr="006D24A3" w:rsidTr="00FC40C4">
        <w:trPr>
          <w:trHeight w:val="615"/>
        </w:trPr>
        <w:tc>
          <w:tcPr>
            <w:tcW w:w="2396" w:type="dxa"/>
            <w:vMerge/>
            <w:tcBorders>
              <w:top w:val="single" w:sz="8" w:space="0" w:color="auto"/>
              <w:left w:val="single" w:sz="8" w:space="0" w:color="auto"/>
              <w:bottom w:val="single" w:sz="8" w:space="0" w:color="000000"/>
              <w:right w:val="single" w:sz="8" w:space="0" w:color="auto"/>
            </w:tcBorders>
            <w:vAlign w:val="center"/>
            <w:hideMark/>
          </w:tcPr>
          <w:p w:rsidR="006D24A3" w:rsidRPr="006D24A3" w:rsidRDefault="006D24A3" w:rsidP="006D24A3">
            <w:pPr>
              <w:rPr>
                <w:rFonts w:ascii="Calibri" w:hAnsi="Calibri"/>
                <w:b/>
                <w:bCs/>
                <w:color w:val="000000"/>
                <w:sz w:val="22"/>
                <w:szCs w:val="22"/>
              </w:rPr>
            </w:pPr>
          </w:p>
        </w:tc>
        <w:tc>
          <w:tcPr>
            <w:tcW w:w="2567"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Caractérisation des agents pathogènes</w:t>
            </w:r>
          </w:p>
        </w:tc>
        <w:tc>
          <w:tcPr>
            <w:tcW w:w="4315"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 xml:space="preserve"> Compréhension des facteurs de virulence des agents pathogènes et leur importance</w:t>
            </w:r>
          </w:p>
        </w:tc>
        <w:tc>
          <w:tcPr>
            <w:tcW w:w="4242" w:type="dxa"/>
            <w:tcBorders>
              <w:top w:val="nil"/>
              <w:left w:val="nil"/>
              <w:bottom w:val="single" w:sz="8"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Développement de vaccins et d’alternatives aux antibiotiques.</w:t>
            </w:r>
          </w:p>
        </w:tc>
      </w:tr>
      <w:tr w:rsidR="006D24A3" w:rsidRPr="006D24A3" w:rsidTr="00FC40C4">
        <w:trPr>
          <w:trHeight w:val="1215"/>
        </w:trPr>
        <w:tc>
          <w:tcPr>
            <w:tcW w:w="2396" w:type="dxa"/>
            <w:vMerge/>
            <w:tcBorders>
              <w:top w:val="single" w:sz="8" w:space="0" w:color="auto"/>
              <w:left w:val="single" w:sz="8" w:space="0" w:color="auto"/>
              <w:bottom w:val="single" w:sz="4" w:space="0" w:color="auto"/>
              <w:right w:val="single" w:sz="8" w:space="0" w:color="auto"/>
            </w:tcBorders>
            <w:vAlign w:val="center"/>
            <w:hideMark/>
          </w:tcPr>
          <w:p w:rsidR="006D24A3" w:rsidRPr="006D24A3" w:rsidRDefault="006D24A3" w:rsidP="006D24A3">
            <w:pPr>
              <w:rPr>
                <w:rFonts w:ascii="Calibri" w:hAnsi="Calibri"/>
                <w:b/>
                <w:bCs/>
                <w:color w:val="000000"/>
                <w:sz w:val="22"/>
                <w:szCs w:val="22"/>
              </w:rPr>
            </w:pPr>
          </w:p>
        </w:tc>
        <w:tc>
          <w:tcPr>
            <w:tcW w:w="2567" w:type="dxa"/>
            <w:tcBorders>
              <w:top w:val="nil"/>
              <w:left w:val="nil"/>
              <w:bottom w:val="single" w:sz="4"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Cartographie des principaux agents pathogènes</w:t>
            </w:r>
          </w:p>
        </w:tc>
        <w:tc>
          <w:tcPr>
            <w:tcW w:w="4315" w:type="dxa"/>
            <w:tcBorders>
              <w:top w:val="nil"/>
              <w:left w:val="nil"/>
              <w:bottom w:val="single" w:sz="4"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Evaluation et indentification des agents pathogènes au niveau de chaque région</w:t>
            </w:r>
          </w:p>
        </w:tc>
        <w:tc>
          <w:tcPr>
            <w:tcW w:w="4242" w:type="dxa"/>
            <w:tcBorders>
              <w:top w:val="nil"/>
              <w:left w:val="nil"/>
              <w:bottom w:val="single" w:sz="4" w:space="0" w:color="auto"/>
              <w:right w:val="single" w:sz="8" w:space="0" w:color="auto"/>
            </w:tcBorders>
            <w:shd w:val="clear" w:color="auto" w:fill="auto"/>
            <w:vAlign w:val="center"/>
            <w:hideMark/>
          </w:tcPr>
          <w:p w:rsidR="00450486" w:rsidRDefault="00450486" w:rsidP="006D24A3">
            <w:pPr>
              <w:rPr>
                <w:rFonts w:ascii="Calibri" w:hAnsi="Calibri"/>
                <w:color w:val="000000"/>
                <w:sz w:val="22"/>
                <w:szCs w:val="22"/>
              </w:rPr>
            </w:pPr>
            <w:r>
              <w:rPr>
                <w:rFonts w:ascii="Calibri" w:hAnsi="Calibri"/>
                <w:color w:val="000000"/>
                <w:sz w:val="22"/>
                <w:szCs w:val="22"/>
              </w:rPr>
              <w:t xml:space="preserve"> </w:t>
            </w:r>
            <w:r w:rsidR="006D24A3" w:rsidRPr="006D24A3">
              <w:rPr>
                <w:rFonts w:ascii="Calibri" w:hAnsi="Calibri"/>
                <w:color w:val="000000"/>
                <w:sz w:val="22"/>
                <w:szCs w:val="22"/>
              </w:rPr>
              <w:t>Renforcemen</w:t>
            </w:r>
            <w:r>
              <w:rPr>
                <w:rFonts w:ascii="Calibri" w:hAnsi="Calibri"/>
                <w:color w:val="000000"/>
                <w:sz w:val="22"/>
                <w:szCs w:val="22"/>
              </w:rPr>
              <w:t>t des méthodes de prévention</w:t>
            </w:r>
            <w:r>
              <w:rPr>
                <w:rFonts w:ascii="Calibri" w:hAnsi="Calibri"/>
                <w:color w:val="000000"/>
                <w:sz w:val="22"/>
                <w:szCs w:val="22"/>
              </w:rPr>
              <w:br/>
              <w:t xml:space="preserve"> </w:t>
            </w:r>
          </w:p>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Promotion de l'entretien d'un calendrier de vaccination</w:t>
            </w:r>
          </w:p>
        </w:tc>
      </w:tr>
      <w:tr w:rsidR="006D24A3" w:rsidRPr="006D24A3" w:rsidTr="00FC40C4">
        <w:trPr>
          <w:trHeight w:val="1215"/>
        </w:trPr>
        <w:tc>
          <w:tcPr>
            <w:tcW w:w="2396" w:type="dxa"/>
            <w:vMerge w:val="restart"/>
            <w:tcBorders>
              <w:top w:val="single" w:sz="4" w:space="0" w:color="auto"/>
              <w:left w:val="single" w:sz="8" w:space="0" w:color="auto"/>
              <w:right w:val="single" w:sz="8" w:space="0" w:color="auto"/>
            </w:tcBorders>
            <w:vAlign w:val="center"/>
            <w:hideMark/>
          </w:tcPr>
          <w:p w:rsidR="006D24A3" w:rsidRPr="006D24A3" w:rsidRDefault="006D24A3" w:rsidP="006D24A3">
            <w:pPr>
              <w:rPr>
                <w:rFonts w:ascii="Calibri" w:hAnsi="Calibri"/>
                <w:b/>
                <w:bCs/>
                <w:color w:val="000000"/>
                <w:sz w:val="22"/>
                <w:szCs w:val="22"/>
              </w:rPr>
            </w:pPr>
            <w:r w:rsidRPr="006D24A3">
              <w:rPr>
                <w:rFonts w:ascii="Calibri" w:hAnsi="Calibri"/>
                <w:b/>
                <w:bCs/>
                <w:color w:val="000000"/>
                <w:sz w:val="22"/>
                <w:szCs w:val="22"/>
              </w:rPr>
              <w:t xml:space="preserve">Viande </w:t>
            </w:r>
          </w:p>
        </w:tc>
        <w:tc>
          <w:tcPr>
            <w:tcW w:w="2567" w:type="dxa"/>
            <w:tcBorders>
              <w:top w:val="single" w:sz="4" w:space="0" w:color="auto"/>
              <w:left w:val="nil"/>
              <w:bottom w:val="single" w:sz="4"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Évaluation objective de la qualité des carcasses d’agneaux lourds</w:t>
            </w:r>
          </w:p>
        </w:tc>
        <w:tc>
          <w:tcPr>
            <w:tcW w:w="4315" w:type="dxa"/>
            <w:tcBorders>
              <w:top w:val="single" w:sz="4" w:space="0" w:color="auto"/>
              <w:left w:val="nil"/>
              <w:bottom w:val="single" w:sz="4"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Développer et/ou évaluer une méthode objective d’évaluation des carcasses</w:t>
            </w:r>
          </w:p>
        </w:tc>
        <w:tc>
          <w:tcPr>
            <w:tcW w:w="4242" w:type="dxa"/>
            <w:tcBorders>
              <w:top w:val="single" w:sz="4" w:space="0" w:color="auto"/>
              <w:left w:val="nil"/>
              <w:bottom w:val="single" w:sz="4" w:space="0" w:color="auto"/>
              <w:right w:val="single" w:sz="8" w:space="0" w:color="auto"/>
            </w:tcBorders>
            <w:shd w:val="clear" w:color="auto" w:fill="auto"/>
            <w:vAlign w:val="center"/>
            <w:hideMark/>
          </w:tcPr>
          <w:p w:rsidR="006D24A3" w:rsidRDefault="006D24A3" w:rsidP="006D24A3">
            <w:pPr>
              <w:rPr>
                <w:rFonts w:ascii="Calibri" w:hAnsi="Calibri"/>
                <w:color w:val="000000"/>
                <w:sz w:val="22"/>
                <w:szCs w:val="22"/>
              </w:rPr>
            </w:pPr>
            <w:r w:rsidRPr="006D24A3">
              <w:rPr>
                <w:rFonts w:ascii="Calibri" w:hAnsi="Calibri"/>
                <w:color w:val="000000"/>
                <w:sz w:val="22"/>
                <w:szCs w:val="22"/>
              </w:rPr>
              <w:t>Répondre aux besoins des bouchers</w:t>
            </w:r>
          </w:p>
          <w:p w:rsidR="00450486" w:rsidRDefault="00450486" w:rsidP="006D24A3">
            <w:pPr>
              <w:rPr>
                <w:rFonts w:ascii="Calibri" w:hAnsi="Calibri"/>
                <w:color w:val="000000"/>
                <w:sz w:val="22"/>
                <w:szCs w:val="22"/>
              </w:rPr>
            </w:pPr>
          </w:p>
          <w:p w:rsidR="007A0958" w:rsidRPr="006D24A3" w:rsidRDefault="00450486" w:rsidP="006D24A3">
            <w:pPr>
              <w:rPr>
                <w:rFonts w:ascii="Calibri" w:hAnsi="Calibri"/>
                <w:color w:val="000000"/>
                <w:sz w:val="22"/>
                <w:szCs w:val="22"/>
              </w:rPr>
            </w:pPr>
            <w:r>
              <w:rPr>
                <w:rFonts w:ascii="Calibri" w:hAnsi="Calibri"/>
                <w:color w:val="000000"/>
                <w:sz w:val="22"/>
                <w:szCs w:val="22"/>
              </w:rPr>
              <w:t>Augmentation du rendement de</w:t>
            </w:r>
            <w:r w:rsidR="007A0958">
              <w:rPr>
                <w:rFonts w:ascii="Calibri" w:hAnsi="Calibri"/>
                <w:color w:val="000000"/>
                <w:sz w:val="22"/>
                <w:szCs w:val="22"/>
              </w:rPr>
              <w:t xml:space="preserve"> carcasse</w:t>
            </w:r>
          </w:p>
        </w:tc>
      </w:tr>
      <w:tr w:rsidR="006D24A3" w:rsidRPr="006D24A3" w:rsidTr="00FC40C4">
        <w:trPr>
          <w:trHeight w:val="1215"/>
        </w:trPr>
        <w:tc>
          <w:tcPr>
            <w:tcW w:w="2396" w:type="dxa"/>
            <w:vMerge/>
            <w:tcBorders>
              <w:left w:val="single" w:sz="8" w:space="0" w:color="auto"/>
              <w:right w:val="single" w:sz="8" w:space="0" w:color="auto"/>
            </w:tcBorders>
            <w:vAlign w:val="center"/>
            <w:hideMark/>
          </w:tcPr>
          <w:p w:rsidR="006D24A3" w:rsidRPr="006D24A3" w:rsidRDefault="006D24A3" w:rsidP="006D24A3">
            <w:pPr>
              <w:rPr>
                <w:rFonts w:ascii="Calibri" w:hAnsi="Calibri"/>
                <w:b/>
                <w:bCs/>
                <w:color w:val="000000"/>
                <w:sz w:val="22"/>
                <w:szCs w:val="22"/>
              </w:rPr>
            </w:pPr>
          </w:p>
        </w:tc>
        <w:tc>
          <w:tcPr>
            <w:tcW w:w="2567" w:type="dxa"/>
            <w:tcBorders>
              <w:top w:val="single" w:sz="4" w:space="0" w:color="auto"/>
              <w:left w:val="nil"/>
              <w:bottom w:val="single" w:sz="4"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Caractérisation de la qualité organoleptique de l’agneau</w:t>
            </w:r>
          </w:p>
        </w:tc>
        <w:tc>
          <w:tcPr>
            <w:tcW w:w="4315" w:type="dxa"/>
            <w:tcBorders>
              <w:top w:val="single" w:sz="4" w:space="0" w:color="auto"/>
              <w:left w:val="nil"/>
              <w:bottom w:val="single" w:sz="4"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Caractériser les différentes viandes des ovins et caprins au cours de l’année en termes de composition, d’homogénéité et de qualité organoleptique.</w:t>
            </w:r>
          </w:p>
        </w:tc>
        <w:tc>
          <w:tcPr>
            <w:tcW w:w="4242" w:type="dxa"/>
            <w:tcBorders>
              <w:top w:val="single" w:sz="4" w:space="0" w:color="auto"/>
              <w:left w:val="nil"/>
              <w:bottom w:val="single" w:sz="4"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Amélioration de la qualité de la viande des ovins et caprins</w:t>
            </w:r>
          </w:p>
        </w:tc>
      </w:tr>
      <w:tr w:rsidR="006D24A3" w:rsidRPr="006D24A3" w:rsidTr="00FC40C4">
        <w:trPr>
          <w:trHeight w:val="1215"/>
        </w:trPr>
        <w:tc>
          <w:tcPr>
            <w:tcW w:w="2396" w:type="dxa"/>
            <w:vMerge/>
            <w:tcBorders>
              <w:left w:val="single" w:sz="8" w:space="0" w:color="auto"/>
              <w:right w:val="single" w:sz="8" w:space="0" w:color="auto"/>
            </w:tcBorders>
            <w:vAlign w:val="center"/>
            <w:hideMark/>
          </w:tcPr>
          <w:p w:rsidR="006D24A3" w:rsidRPr="006D24A3" w:rsidRDefault="006D24A3" w:rsidP="006D24A3">
            <w:pPr>
              <w:rPr>
                <w:rFonts w:ascii="Calibri" w:hAnsi="Calibri"/>
                <w:b/>
                <w:bCs/>
                <w:color w:val="000000"/>
                <w:sz w:val="22"/>
                <w:szCs w:val="22"/>
              </w:rPr>
            </w:pPr>
          </w:p>
        </w:tc>
        <w:tc>
          <w:tcPr>
            <w:tcW w:w="2567" w:type="dxa"/>
            <w:tcBorders>
              <w:top w:val="single" w:sz="4" w:space="0" w:color="auto"/>
              <w:left w:val="nil"/>
              <w:bottom w:val="single" w:sz="4"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Qualité de la viande et résidus de médicaments</w:t>
            </w:r>
          </w:p>
        </w:tc>
        <w:tc>
          <w:tcPr>
            <w:tcW w:w="4315" w:type="dxa"/>
            <w:tcBorders>
              <w:top w:val="single" w:sz="4" w:space="0" w:color="auto"/>
              <w:left w:val="nil"/>
              <w:bottom w:val="single" w:sz="4" w:space="0" w:color="auto"/>
              <w:right w:val="single" w:sz="8" w:space="0" w:color="auto"/>
            </w:tcBorders>
            <w:shd w:val="clear" w:color="auto" w:fill="auto"/>
            <w:vAlign w:val="center"/>
            <w:hideMark/>
          </w:tcPr>
          <w:p w:rsidR="006D24A3" w:rsidRPr="006D24A3" w:rsidRDefault="006D24A3" w:rsidP="007A0958">
            <w:pPr>
              <w:rPr>
                <w:rFonts w:ascii="Calibri" w:hAnsi="Calibri"/>
                <w:color w:val="000000"/>
                <w:sz w:val="22"/>
                <w:szCs w:val="22"/>
              </w:rPr>
            </w:pPr>
            <w:r w:rsidRPr="006D24A3">
              <w:rPr>
                <w:rFonts w:ascii="Calibri" w:hAnsi="Calibri"/>
                <w:color w:val="000000"/>
                <w:sz w:val="22"/>
                <w:szCs w:val="22"/>
              </w:rPr>
              <w:t>Vérifier l’évolution dans le temps de résidus de médicaments couramment utilisés en élevage dans la viande ovine et caprine</w:t>
            </w:r>
          </w:p>
        </w:tc>
        <w:tc>
          <w:tcPr>
            <w:tcW w:w="4242" w:type="dxa"/>
            <w:tcBorders>
              <w:top w:val="single" w:sz="4" w:space="0" w:color="auto"/>
              <w:left w:val="nil"/>
              <w:bottom w:val="single" w:sz="4" w:space="0" w:color="auto"/>
              <w:right w:val="single" w:sz="8" w:space="0" w:color="auto"/>
            </w:tcBorders>
            <w:shd w:val="clear" w:color="auto" w:fill="auto"/>
            <w:vAlign w:val="center"/>
            <w:hideMark/>
          </w:tcPr>
          <w:p w:rsidR="006D24A3" w:rsidRPr="006D24A3" w:rsidRDefault="007A0958" w:rsidP="006D24A3">
            <w:pPr>
              <w:rPr>
                <w:rFonts w:ascii="Calibri" w:hAnsi="Calibri"/>
                <w:color w:val="000000"/>
                <w:sz w:val="22"/>
                <w:szCs w:val="22"/>
              </w:rPr>
            </w:pPr>
            <w:r w:rsidRPr="007A0958">
              <w:rPr>
                <w:rFonts w:ascii="Calibri" w:hAnsi="Calibri"/>
                <w:color w:val="000000"/>
                <w:sz w:val="22"/>
                <w:szCs w:val="22"/>
              </w:rPr>
              <w:t>Sensibilisation des éleveurs et des transformateurs sur les risque</w:t>
            </w:r>
            <w:r>
              <w:rPr>
                <w:rFonts w:ascii="Calibri" w:hAnsi="Calibri"/>
                <w:color w:val="000000"/>
                <w:sz w:val="22"/>
                <w:szCs w:val="22"/>
              </w:rPr>
              <w:t>s des résidus de médicaments</w:t>
            </w:r>
            <w:r w:rsidRPr="007A0958">
              <w:rPr>
                <w:rFonts w:ascii="Calibri" w:hAnsi="Calibri"/>
                <w:color w:val="000000"/>
                <w:sz w:val="22"/>
                <w:szCs w:val="22"/>
              </w:rPr>
              <w:t xml:space="preserve"> sur la santé animale et publique</w:t>
            </w:r>
          </w:p>
        </w:tc>
      </w:tr>
      <w:tr w:rsidR="006D24A3" w:rsidRPr="006D24A3" w:rsidTr="00FC40C4">
        <w:trPr>
          <w:trHeight w:val="1215"/>
        </w:trPr>
        <w:tc>
          <w:tcPr>
            <w:tcW w:w="2396" w:type="dxa"/>
            <w:tcBorders>
              <w:left w:val="single" w:sz="8" w:space="0" w:color="auto"/>
              <w:right w:val="single" w:sz="8" w:space="0" w:color="auto"/>
            </w:tcBorders>
            <w:vAlign w:val="center"/>
            <w:hideMark/>
          </w:tcPr>
          <w:p w:rsidR="006D24A3" w:rsidRPr="006D24A3" w:rsidRDefault="006D24A3" w:rsidP="006D24A3">
            <w:pPr>
              <w:rPr>
                <w:rFonts w:ascii="Calibri" w:hAnsi="Calibri"/>
                <w:b/>
                <w:bCs/>
                <w:color w:val="000000"/>
                <w:sz w:val="22"/>
                <w:szCs w:val="22"/>
              </w:rPr>
            </w:pPr>
          </w:p>
        </w:tc>
        <w:tc>
          <w:tcPr>
            <w:tcW w:w="2567" w:type="dxa"/>
            <w:tcBorders>
              <w:top w:val="single" w:sz="4" w:space="0" w:color="auto"/>
              <w:left w:val="nil"/>
              <w:bottom w:val="single" w:sz="4"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Qualité de la viande selon les facteurs de production</w:t>
            </w:r>
          </w:p>
        </w:tc>
        <w:tc>
          <w:tcPr>
            <w:tcW w:w="4315" w:type="dxa"/>
            <w:tcBorders>
              <w:top w:val="single" w:sz="4" w:space="0" w:color="auto"/>
              <w:left w:val="nil"/>
              <w:bottom w:val="single" w:sz="4" w:space="0" w:color="auto"/>
              <w:right w:val="single" w:sz="8" w:space="0" w:color="auto"/>
            </w:tcBorders>
            <w:shd w:val="clear" w:color="auto" w:fill="auto"/>
            <w:vAlign w:val="center"/>
            <w:hideMark/>
          </w:tcPr>
          <w:p w:rsidR="006D24A3" w:rsidRPr="006D24A3" w:rsidRDefault="006D24A3" w:rsidP="00450486">
            <w:pPr>
              <w:spacing w:before="100" w:beforeAutospacing="1" w:after="100" w:afterAutospacing="1" w:line="276" w:lineRule="auto"/>
              <w:contextualSpacing/>
              <w:jc w:val="both"/>
              <w:rPr>
                <w:rFonts w:ascii="Calibri" w:hAnsi="Calibri"/>
                <w:color w:val="000000"/>
                <w:sz w:val="22"/>
                <w:szCs w:val="22"/>
              </w:rPr>
            </w:pPr>
            <w:r w:rsidRPr="006D24A3">
              <w:rPr>
                <w:rFonts w:ascii="Calibri" w:hAnsi="Calibri"/>
                <w:color w:val="000000"/>
                <w:sz w:val="22"/>
                <w:szCs w:val="22"/>
              </w:rPr>
              <w:t>Déterminer l’impact de différents aliments ou d’une alimentation spécifique sur la qualité de la viande produite.</w:t>
            </w:r>
          </w:p>
          <w:p w:rsidR="00450486" w:rsidRDefault="00450486" w:rsidP="00450486">
            <w:pPr>
              <w:spacing w:before="100" w:beforeAutospacing="1" w:after="100" w:afterAutospacing="1" w:line="276" w:lineRule="auto"/>
              <w:contextualSpacing/>
              <w:jc w:val="both"/>
              <w:rPr>
                <w:rFonts w:ascii="Calibri" w:hAnsi="Calibri"/>
                <w:color w:val="000000"/>
                <w:sz w:val="22"/>
                <w:szCs w:val="22"/>
              </w:rPr>
            </w:pPr>
          </w:p>
          <w:p w:rsidR="006D24A3" w:rsidRPr="006D24A3" w:rsidRDefault="006D24A3" w:rsidP="00450486">
            <w:pPr>
              <w:spacing w:before="100" w:beforeAutospacing="1" w:after="100" w:afterAutospacing="1" w:line="276" w:lineRule="auto"/>
              <w:contextualSpacing/>
              <w:jc w:val="both"/>
              <w:rPr>
                <w:rFonts w:ascii="Calibri" w:hAnsi="Calibri"/>
                <w:color w:val="000000"/>
                <w:sz w:val="22"/>
                <w:szCs w:val="22"/>
              </w:rPr>
            </w:pPr>
            <w:r w:rsidRPr="006D24A3">
              <w:rPr>
                <w:rFonts w:ascii="Calibri" w:hAnsi="Calibri"/>
                <w:color w:val="000000"/>
                <w:sz w:val="22"/>
                <w:szCs w:val="22"/>
              </w:rPr>
              <w:t xml:space="preserve">Déterminer la meilleure combinaison entre les conditions de refroidissement et la stimulation électrique des carcasses afin d’optimiser la tendreté de la viande d’agneau. </w:t>
            </w:r>
          </w:p>
          <w:p w:rsidR="00450486" w:rsidRDefault="00450486" w:rsidP="00450486">
            <w:pPr>
              <w:spacing w:before="100" w:beforeAutospacing="1" w:after="100" w:afterAutospacing="1" w:line="276" w:lineRule="auto"/>
              <w:contextualSpacing/>
              <w:jc w:val="both"/>
              <w:rPr>
                <w:rFonts w:ascii="Calibri" w:hAnsi="Calibri"/>
                <w:color w:val="000000"/>
                <w:sz w:val="22"/>
                <w:szCs w:val="22"/>
              </w:rPr>
            </w:pPr>
          </w:p>
          <w:p w:rsidR="006D24A3" w:rsidRPr="006D24A3" w:rsidRDefault="006D24A3" w:rsidP="00450486">
            <w:pPr>
              <w:spacing w:before="100" w:beforeAutospacing="1" w:after="100" w:afterAutospacing="1" w:line="276" w:lineRule="auto"/>
              <w:contextualSpacing/>
              <w:jc w:val="both"/>
              <w:rPr>
                <w:rFonts w:ascii="Calibri" w:hAnsi="Calibri"/>
                <w:color w:val="000000"/>
                <w:sz w:val="22"/>
                <w:szCs w:val="22"/>
              </w:rPr>
            </w:pPr>
            <w:r w:rsidRPr="006D24A3">
              <w:rPr>
                <w:rFonts w:ascii="Calibri" w:hAnsi="Calibri"/>
                <w:color w:val="000000"/>
                <w:sz w:val="22"/>
                <w:szCs w:val="22"/>
              </w:rPr>
              <w:t>Étudier l’effet des co</w:t>
            </w:r>
            <w:r w:rsidR="00AF4989">
              <w:rPr>
                <w:rFonts w:ascii="Calibri" w:hAnsi="Calibri"/>
                <w:color w:val="000000"/>
                <w:sz w:val="22"/>
                <w:szCs w:val="22"/>
              </w:rPr>
              <w:t xml:space="preserve">nditions et des pratiques pré </w:t>
            </w:r>
            <w:r w:rsidRPr="006D24A3">
              <w:rPr>
                <w:rFonts w:ascii="Calibri" w:hAnsi="Calibri"/>
                <w:color w:val="000000"/>
                <w:sz w:val="22"/>
                <w:szCs w:val="22"/>
              </w:rPr>
              <w:t xml:space="preserve">et </w:t>
            </w:r>
            <w:r w:rsidR="00AF4989" w:rsidRPr="006D24A3">
              <w:rPr>
                <w:rFonts w:ascii="Calibri" w:hAnsi="Calibri"/>
                <w:color w:val="000000"/>
                <w:sz w:val="22"/>
                <w:szCs w:val="22"/>
              </w:rPr>
              <w:t>post abattage</w:t>
            </w:r>
            <w:r w:rsidRPr="006D24A3">
              <w:rPr>
                <w:rFonts w:ascii="Calibri" w:hAnsi="Calibri"/>
                <w:color w:val="000000"/>
                <w:sz w:val="22"/>
                <w:szCs w:val="22"/>
              </w:rPr>
              <w:t xml:space="preserve"> sur le processus d’attendrissement et la tendreté finale de la viande caprine et ovine.   </w:t>
            </w:r>
          </w:p>
        </w:tc>
        <w:tc>
          <w:tcPr>
            <w:tcW w:w="4242" w:type="dxa"/>
            <w:tcBorders>
              <w:top w:val="single" w:sz="4" w:space="0" w:color="auto"/>
              <w:left w:val="nil"/>
              <w:bottom w:val="single" w:sz="4" w:space="0" w:color="auto"/>
              <w:right w:val="single" w:sz="8" w:space="0" w:color="auto"/>
            </w:tcBorders>
            <w:shd w:val="clear" w:color="auto" w:fill="auto"/>
            <w:vAlign w:val="center"/>
            <w:hideMark/>
          </w:tcPr>
          <w:p w:rsidR="006D24A3" w:rsidRPr="006D24A3" w:rsidRDefault="006D24A3" w:rsidP="00450486">
            <w:pPr>
              <w:rPr>
                <w:rFonts w:ascii="Calibri" w:hAnsi="Calibri"/>
                <w:color w:val="000000"/>
                <w:sz w:val="22"/>
                <w:szCs w:val="22"/>
              </w:rPr>
            </w:pPr>
            <w:r w:rsidRPr="006D24A3">
              <w:rPr>
                <w:rFonts w:ascii="Calibri" w:hAnsi="Calibri"/>
                <w:color w:val="000000"/>
                <w:sz w:val="22"/>
                <w:szCs w:val="22"/>
              </w:rPr>
              <w:t xml:space="preserve">Amélioration des conditions de production </w:t>
            </w:r>
            <w:r w:rsidR="00450486">
              <w:rPr>
                <w:rFonts w:ascii="Calibri" w:hAnsi="Calibri"/>
                <w:color w:val="000000"/>
                <w:sz w:val="22"/>
                <w:szCs w:val="22"/>
              </w:rPr>
              <w:t xml:space="preserve">et de </w:t>
            </w:r>
            <w:r w:rsidRPr="006D24A3">
              <w:rPr>
                <w:rFonts w:ascii="Calibri" w:hAnsi="Calibri"/>
                <w:color w:val="000000"/>
                <w:sz w:val="22"/>
                <w:szCs w:val="22"/>
              </w:rPr>
              <w:t>la qualité de la viande ovine et caprine</w:t>
            </w:r>
            <w:r w:rsidR="00E91761">
              <w:rPr>
                <w:rFonts w:ascii="Calibri" w:hAnsi="Calibri"/>
                <w:color w:val="000000"/>
                <w:sz w:val="22"/>
                <w:szCs w:val="22"/>
              </w:rPr>
              <w:t xml:space="preserve"> à travers la maitrise de l’alimentation et l’augmentation de la tendreté de la chair</w:t>
            </w:r>
          </w:p>
        </w:tc>
      </w:tr>
      <w:tr w:rsidR="006D24A3" w:rsidRPr="006D24A3" w:rsidTr="00450486">
        <w:trPr>
          <w:trHeight w:val="1102"/>
        </w:trPr>
        <w:tc>
          <w:tcPr>
            <w:tcW w:w="2396" w:type="dxa"/>
            <w:tcBorders>
              <w:left w:val="single" w:sz="8" w:space="0" w:color="auto"/>
              <w:bottom w:val="single" w:sz="4" w:space="0" w:color="auto"/>
              <w:right w:val="single" w:sz="8" w:space="0" w:color="auto"/>
            </w:tcBorders>
            <w:vAlign w:val="center"/>
            <w:hideMark/>
          </w:tcPr>
          <w:p w:rsidR="006D24A3" w:rsidRPr="006D24A3" w:rsidRDefault="006D24A3" w:rsidP="006D24A3">
            <w:pPr>
              <w:rPr>
                <w:rFonts w:ascii="Calibri" w:hAnsi="Calibri"/>
                <w:b/>
                <w:bCs/>
                <w:color w:val="000000"/>
                <w:sz w:val="22"/>
                <w:szCs w:val="22"/>
              </w:rPr>
            </w:pPr>
          </w:p>
        </w:tc>
        <w:tc>
          <w:tcPr>
            <w:tcW w:w="2567" w:type="dxa"/>
            <w:tcBorders>
              <w:top w:val="single" w:sz="4" w:space="0" w:color="auto"/>
              <w:left w:val="nil"/>
              <w:bottom w:val="single" w:sz="4"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Stress préabattage et qualité de la viande ovine et caprine</w:t>
            </w:r>
          </w:p>
        </w:tc>
        <w:tc>
          <w:tcPr>
            <w:tcW w:w="4315" w:type="dxa"/>
            <w:tcBorders>
              <w:top w:val="single" w:sz="4" w:space="0" w:color="auto"/>
              <w:left w:val="nil"/>
              <w:bottom w:val="single" w:sz="4" w:space="0" w:color="auto"/>
              <w:right w:val="single" w:sz="8" w:space="0" w:color="auto"/>
            </w:tcBorders>
            <w:shd w:val="clear" w:color="auto" w:fill="auto"/>
            <w:vAlign w:val="center"/>
            <w:hideMark/>
          </w:tcPr>
          <w:p w:rsidR="006D24A3" w:rsidRPr="006D24A3" w:rsidRDefault="00450486" w:rsidP="006D24A3">
            <w:pPr>
              <w:rPr>
                <w:rFonts w:ascii="Calibri" w:hAnsi="Calibri"/>
                <w:color w:val="000000"/>
                <w:sz w:val="22"/>
                <w:szCs w:val="22"/>
              </w:rPr>
            </w:pPr>
            <w:r>
              <w:rPr>
                <w:rFonts w:ascii="Calibri" w:hAnsi="Calibri"/>
                <w:color w:val="000000"/>
                <w:sz w:val="22"/>
                <w:szCs w:val="22"/>
              </w:rPr>
              <w:t>Impact du stress préabattage sur la qualité de la viande ovine et caprine</w:t>
            </w:r>
          </w:p>
        </w:tc>
        <w:tc>
          <w:tcPr>
            <w:tcW w:w="4242" w:type="dxa"/>
            <w:tcBorders>
              <w:top w:val="single" w:sz="4" w:space="0" w:color="auto"/>
              <w:left w:val="nil"/>
              <w:bottom w:val="single" w:sz="4" w:space="0" w:color="auto"/>
              <w:right w:val="single" w:sz="8" w:space="0" w:color="auto"/>
            </w:tcBorders>
            <w:shd w:val="clear" w:color="auto" w:fill="auto"/>
            <w:vAlign w:val="center"/>
            <w:hideMark/>
          </w:tcPr>
          <w:p w:rsidR="006D24A3" w:rsidRPr="006D24A3" w:rsidRDefault="006D24A3" w:rsidP="006D24A3">
            <w:pPr>
              <w:rPr>
                <w:rFonts w:ascii="Calibri" w:hAnsi="Calibri"/>
                <w:color w:val="000000"/>
                <w:sz w:val="22"/>
                <w:szCs w:val="22"/>
              </w:rPr>
            </w:pPr>
            <w:r w:rsidRPr="006D24A3">
              <w:rPr>
                <w:rFonts w:ascii="Calibri" w:hAnsi="Calibri"/>
                <w:color w:val="000000"/>
                <w:sz w:val="22"/>
                <w:szCs w:val="22"/>
              </w:rPr>
              <w:t xml:space="preserve">Amélioration de la qualité </w:t>
            </w:r>
            <w:r w:rsidR="00450486">
              <w:rPr>
                <w:rFonts w:ascii="Calibri" w:hAnsi="Calibri"/>
                <w:color w:val="000000"/>
                <w:sz w:val="22"/>
                <w:szCs w:val="22"/>
              </w:rPr>
              <w:t xml:space="preserve">organoleptique </w:t>
            </w:r>
            <w:r w:rsidRPr="006D24A3">
              <w:rPr>
                <w:rFonts w:ascii="Calibri" w:hAnsi="Calibri"/>
                <w:color w:val="000000"/>
                <w:sz w:val="22"/>
                <w:szCs w:val="22"/>
              </w:rPr>
              <w:t>de la viande ovine et caprine</w:t>
            </w:r>
          </w:p>
        </w:tc>
      </w:tr>
    </w:tbl>
    <w:p w:rsidR="006D24A3" w:rsidRDefault="006D24A3">
      <w:pPr>
        <w:spacing w:after="200" w:line="276" w:lineRule="auto"/>
        <w:rPr>
          <w:rFonts w:asciiTheme="minorHAnsi" w:hAnsiTheme="minorHAnsi" w:cstheme="minorHAnsi"/>
          <w:color w:val="000000"/>
          <w:sz w:val="22"/>
        </w:rPr>
        <w:sectPr w:rsidR="006D24A3" w:rsidSect="006D24A3">
          <w:footerReference w:type="default" r:id="rId15"/>
          <w:footerReference w:type="first" r:id="rId16"/>
          <w:pgSz w:w="16838" w:h="11906" w:orient="landscape"/>
          <w:pgMar w:top="1417" w:right="1417" w:bottom="1417" w:left="1417" w:header="708" w:footer="708" w:gutter="0"/>
          <w:cols w:space="708"/>
          <w:titlePg/>
          <w:docGrid w:linePitch="360"/>
        </w:sectPr>
      </w:pPr>
    </w:p>
    <w:p w:rsidR="00AE018E" w:rsidRPr="00AE018E" w:rsidRDefault="00AE018E" w:rsidP="006D24A3">
      <w:pPr>
        <w:pStyle w:val="T11"/>
      </w:pPr>
      <w:bookmarkStart w:id="124" w:name="_Toc488142613"/>
      <w:bookmarkStart w:id="125" w:name="_Toc490662313"/>
      <w:bookmarkStart w:id="126" w:name="_Toc491439863"/>
      <w:bookmarkStart w:id="127" w:name="_Toc491853707"/>
      <w:r w:rsidRPr="00AE018E">
        <w:lastRenderedPageBreak/>
        <w:t>Programme d’action dans les écoles aux champs</w:t>
      </w:r>
      <w:bookmarkEnd w:id="124"/>
      <w:bookmarkEnd w:id="125"/>
      <w:bookmarkEnd w:id="126"/>
      <w:bookmarkEnd w:id="127"/>
    </w:p>
    <w:p w:rsidR="00AE018E" w:rsidRPr="00AE018E" w:rsidRDefault="00AE018E" w:rsidP="00AE018E">
      <w:pPr>
        <w:pStyle w:val="T111"/>
      </w:pPr>
      <w:bookmarkStart w:id="128" w:name="_Toc488142614"/>
      <w:bookmarkStart w:id="129" w:name="_Toc490662314"/>
      <w:bookmarkStart w:id="130" w:name="_Toc491439864"/>
      <w:bookmarkStart w:id="131" w:name="_Toc491853708"/>
      <w:r w:rsidRPr="00AE018E">
        <w:t>Choix de</w:t>
      </w:r>
      <w:bookmarkEnd w:id="128"/>
      <w:bookmarkEnd w:id="129"/>
      <w:r w:rsidRPr="00AE018E">
        <w:t xml:space="preserve"> l’étable</w:t>
      </w:r>
      <w:bookmarkEnd w:id="130"/>
      <w:bookmarkEnd w:id="131"/>
    </w:p>
    <w:p w:rsidR="00AE018E" w:rsidRPr="00AE018E" w:rsidRDefault="00AE018E" w:rsidP="00E55405">
      <w:pPr>
        <w:tabs>
          <w:tab w:val="left" w:pos="567"/>
          <w:tab w:val="left" w:pos="1418"/>
        </w:tabs>
        <w:spacing w:before="100" w:beforeAutospacing="1" w:after="100" w:afterAutospacing="1" w:line="276" w:lineRule="auto"/>
        <w:jc w:val="both"/>
        <w:rPr>
          <w:rFonts w:asciiTheme="minorHAnsi" w:hAnsiTheme="minorHAnsi"/>
          <w:sz w:val="22"/>
        </w:rPr>
      </w:pPr>
      <w:r w:rsidRPr="00AE018E">
        <w:rPr>
          <w:rFonts w:asciiTheme="minorHAnsi" w:hAnsiTheme="minorHAnsi"/>
          <w:sz w:val="22"/>
        </w:rPr>
        <w:t xml:space="preserve">Pour faire bénéficier un grand nombre d’éleveur par les formations et les actions de démonstration, l’organisation de sorties de terrain par les conseillers agricoles est fort recommandée pour choisir une ferme </w:t>
      </w:r>
      <w:r w:rsidR="00E55405">
        <w:rPr>
          <w:rFonts w:asciiTheme="minorHAnsi" w:hAnsiTheme="minorHAnsi"/>
          <w:sz w:val="22"/>
        </w:rPr>
        <w:t>de système naisseur-engraisseur</w:t>
      </w:r>
      <w:r w:rsidRPr="00AE018E">
        <w:rPr>
          <w:rFonts w:asciiTheme="minorHAnsi" w:hAnsiTheme="minorHAnsi"/>
          <w:sz w:val="22"/>
        </w:rPr>
        <w:t xml:space="preserve"> modèle. </w:t>
      </w:r>
    </w:p>
    <w:p w:rsidR="00AE018E" w:rsidRPr="00AE018E" w:rsidRDefault="00AE018E" w:rsidP="00AE018E">
      <w:pPr>
        <w:tabs>
          <w:tab w:val="left" w:pos="567"/>
          <w:tab w:val="left" w:pos="1418"/>
        </w:tabs>
        <w:spacing w:before="100" w:beforeAutospacing="1" w:after="100" w:afterAutospacing="1" w:line="276" w:lineRule="auto"/>
        <w:jc w:val="both"/>
        <w:rPr>
          <w:rFonts w:asciiTheme="minorHAnsi" w:hAnsiTheme="minorHAnsi"/>
          <w:sz w:val="22"/>
        </w:rPr>
      </w:pPr>
      <w:r w:rsidRPr="00AE018E">
        <w:rPr>
          <w:rFonts w:asciiTheme="minorHAnsi" w:hAnsiTheme="minorHAnsi"/>
          <w:sz w:val="22"/>
        </w:rPr>
        <w:t>La ferme doit être choisie selon les critères suivants : l’importance de la ferme dans la zone,</w:t>
      </w:r>
      <w:r w:rsidR="00E55405">
        <w:rPr>
          <w:rFonts w:asciiTheme="minorHAnsi" w:hAnsiTheme="minorHAnsi"/>
          <w:sz w:val="22"/>
        </w:rPr>
        <w:t xml:space="preserve"> les ressources pastorales de la zone,</w:t>
      </w:r>
      <w:r w:rsidRPr="00AE018E">
        <w:rPr>
          <w:rFonts w:asciiTheme="minorHAnsi" w:hAnsiTheme="minorHAnsi"/>
          <w:sz w:val="22"/>
        </w:rPr>
        <w:t xml:space="preserve"> la visibilité et la facilité d’accès avec des bâtiments répondant au</w:t>
      </w:r>
      <w:r w:rsidR="00E55405">
        <w:rPr>
          <w:rFonts w:asciiTheme="minorHAnsi" w:hAnsiTheme="minorHAnsi"/>
          <w:sz w:val="22"/>
        </w:rPr>
        <w:t>x exigences d’engraissement</w:t>
      </w:r>
      <w:r w:rsidRPr="00AE018E">
        <w:rPr>
          <w:rFonts w:asciiTheme="minorHAnsi" w:hAnsiTheme="minorHAnsi"/>
          <w:sz w:val="22"/>
        </w:rPr>
        <w:t xml:space="preserve">. </w:t>
      </w:r>
    </w:p>
    <w:p w:rsidR="00E55405" w:rsidRDefault="00AE018E" w:rsidP="00AE018E">
      <w:pPr>
        <w:tabs>
          <w:tab w:val="left" w:pos="567"/>
          <w:tab w:val="left" w:pos="1418"/>
        </w:tabs>
        <w:spacing w:before="100" w:beforeAutospacing="1" w:after="100" w:afterAutospacing="1" w:line="276" w:lineRule="auto"/>
        <w:jc w:val="both"/>
        <w:rPr>
          <w:rFonts w:asciiTheme="minorHAnsi" w:hAnsiTheme="minorHAnsi"/>
          <w:sz w:val="22"/>
        </w:rPr>
      </w:pPr>
      <w:r w:rsidRPr="00AE018E">
        <w:rPr>
          <w:rFonts w:asciiTheme="minorHAnsi" w:hAnsiTheme="minorHAnsi"/>
          <w:sz w:val="22"/>
        </w:rPr>
        <w:t>Les bâtiments doivent respecter les normes d’aération, être protégés contre les courants d’air, les fortes chaleurs et les hivers rigoureux. Ils doivent disposer d’abreuvoirs, de places à l’auge, d’une aire de couchage et d’exercice confortables pour une bonne démonstration des e</w:t>
      </w:r>
      <w:r w:rsidR="00E55405">
        <w:rPr>
          <w:rFonts w:asciiTheme="minorHAnsi" w:hAnsiTheme="minorHAnsi"/>
          <w:sz w:val="22"/>
        </w:rPr>
        <w:t>xigences de tout type de conduite (engraissement, reproduction…)</w:t>
      </w:r>
      <w:r w:rsidRPr="00AE018E">
        <w:rPr>
          <w:rFonts w:asciiTheme="minorHAnsi" w:hAnsiTheme="minorHAnsi"/>
          <w:sz w:val="22"/>
        </w:rPr>
        <w:t xml:space="preserve">. </w:t>
      </w:r>
    </w:p>
    <w:p w:rsidR="00AE018E" w:rsidRPr="00AE018E" w:rsidRDefault="00AE018E" w:rsidP="00AE018E">
      <w:pPr>
        <w:tabs>
          <w:tab w:val="left" w:pos="567"/>
          <w:tab w:val="left" w:pos="1418"/>
        </w:tabs>
        <w:spacing w:before="100" w:beforeAutospacing="1" w:after="100" w:afterAutospacing="1" w:line="276" w:lineRule="auto"/>
        <w:jc w:val="both"/>
        <w:rPr>
          <w:rFonts w:asciiTheme="minorHAnsi" w:hAnsiTheme="minorHAnsi"/>
          <w:sz w:val="22"/>
        </w:rPr>
      </w:pPr>
      <w:r w:rsidRPr="00AE018E">
        <w:rPr>
          <w:rFonts w:asciiTheme="minorHAnsi" w:hAnsiTheme="minorHAnsi"/>
          <w:sz w:val="22"/>
        </w:rPr>
        <w:t>Le bâtiment doit aussi être aux normes de sécurité, doté des moyens de contention et caractérisé par une facilité de gestion.</w:t>
      </w:r>
    </w:p>
    <w:p w:rsidR="00AE018E" w:rsidRPr="00AE018E" w:rsidRDefault="00AE018E" w:rsidP="00AE018E">
      <w:pPr>
        <w:pStyle w:val="T111"/>
      </w:pPr>
      <w:bookmarkStart w:id="132" w:name="_Toc490662315"/>
      <w:bookmarkStart w:id="133" w:name="_Toc491439865"/>
      <w:bookmarkStart w:id="134" w:name="_Toc488142615"/>
      <w:bookmarkStart w:id="135" w:name="_Toc491853709"/>
      <w:r w:rsidRPr="00AE018E">
        <w:t>Opération technique</w:t>
      </w:r>
      <w:bookmarkEnd w:id="132"/>
      <w:bookmarkEnd w:id="133"/>
      <w:bookmarkEnd w:id="135"/>
      <w:r w:rsidRPr="00AE018E">
        <w:t xml:space="preserve"> </w:t>
      </w:r>
      <w:bookmarkEnd w:id="134"/>
    </w:p>
    <w:p w:rsidR="00AE018E" w:rsidRDefault="00E37372" w:rsidP="00E37372">
      <w:pPr>
        <w:tabs>
          <w:tab w:val="left" w:pos="567"/>
          <w:tab w:val="left" w:pos="1418"/>
        </w:tabs>
        <w:spacing w:before="100" w:beforeAutospacing="1" w:after="100" w:afterAutospacing="1" w:line="276" w:lineRule="auto"/>
        <w:jc w:val="both"/>
        <w:rPr>
          <w:rFonts w:asciiTheme="minorHAnsi" w:hAnsiTheme="minorHAnsi"/>
          <w:sz w:val="22"/>
        </w:rPr>
      </w:pPr>
      <w:r>
        <w:rPr>
          <w:rFonts w:asciiTheme="minorHAnsi" w:hAnsiTheme="minorHAnsi"/>
          <w:sz w:val="22"/>
        </w:rPr>
        <w:t xml:space="preserve">Pour démontrer aux éleveurs </w:t>
      </w:r>
      <w:r w:rsidR="00AE018E" w:rsidRPr="00AE018E">
        <w:rPr>
          <w:rFonts w:asciiTheme="minorHAnsi" w:hAnsiTheme="minorHAnsi"/>
          <w:sz w:val="22"/>
        </w:rPr>
        <w:t xml:space="preserve">l’importance de l’application d’une conduite technique adéquate, il est nécessaire de mettre en évidence l’intérêt des pratiques et l’importance </w:t>
      </w:r>
      <w:r w:rsidR="00E55405" w:rsidRPr="00AE018E">
        <w:rPr>
          <w:rFonts w:asciiTheme="minorHAnsi" w:hAnsiTheme="minorHAnsi"/>
          <w:sz w:val="22"/>
        </w:rPr>
        <w:t>des compartiments</w:t>
      </w:r>
      <w:r w:rsidR="00AE018E" w:rsidRPr="00AE018E">
        <w:rPr>
          <w:rFonts w:asciiTheme="minorHAnsi" w:hAnsiTheme="minorHAnsi"/>
          <w:sz w:val="22"/>
        </w:rPr>
        <w:t xml:space="preserve"> de l’étable. </w:t>
      </w:r>
    </w:p>
    <w:p w:rsidR="00E55405" w:rsidRPr="00AE018E" w:rsidRDefault="00E55405" w:rsidP="00E55405">
      <w:pPr>
        <w:tabs>
          <w:tab w:val="left" w:pos="567"/>
          <w:tab w:val="left" w:pos="1418"/>
        </w:tabs>
        <w:spacing w:before="100" w:beforeAutospacing="1" w:after="100" w:afterAutospacing="1" w:line="276" w:lineRule="auto"/>
        <w:jc w:val="both"/>
        <w:rPr>
          <w:rFonts w:asciiTheme="minorHAnsi" w:hAnsiTheme="minorHAnsi"/>
          <w:sz w:val="22"/>
        </w:rPr>
      </w:pPr>
      <w:r>
        <w:rPr>
          <w:rFonts w:asciiTheme="minorHAnsi" w:hAnsiTheme="minorHAnsi"/>
          <w:sz w:val="22"/>
        </w:rPr>
        <w:t xml:space="preserve">Le conseiller agricole devra aussi rappeler l’importance d’une bonne gestion des ressources pastorales des parcours, et mettre le point  comment </w:t>
      </w:r>
      <w:r w:rsidRPr="00E55405">
        <w:rPr>
          <w:rFonts w:asciiTheme="minorHAnsi" w:hAnsiTheme="minorHAnsi"/>
          <w:sz w:val="22"/>
        </w:rPr>
        <w:t xml:space="preserve">sécuriser la mobilité des animaux </w:t>
      </w:r>
      <w:r>
        <w:rPr>
          <w:rFonts w:asciiTheme="minorHAnsi" w:hAnsiTheme="minorHAnsi"/>
          <w:sz w:val="22"/>
        </w:rPr>
        <w:t xml:space="preserve">durant le pâturage </w:t>
      </w:r>
      <w:r w:rsidRPr="00E55405">
        <w:rPr>
          <w:rFonts w:asciiTheme="minorHAnsi" w:hAnsiTheme="minorHAnsi"/>
          <w:sz w:val="22"/>
        </w:rPr>
        <w:t xml:space="preserve">et protéger les </w:t>
      </w:r>
      <w:r>
        <w:rPr>
          <w:rFonts w:asciiTheme="minorHAnsi" w:hAnsiTheme="minorHAnsi"/>
          <w:sz w:val="22"/>
        </w:rPr>
        <w:t>parcours sur l’infestation des plantes toxiques.</w:t>
      </w:r>
    </w:p>
    <w:p w:rsidR="00AE018E" w:rsidRPr="00AE018E" w:rsidRDefault="00AE018E" w:rsidP="00AE018E">
      <w:pPr>
        <w:pStyle w:val="T111"/>
      </w:pPr>
      <w:bookmarkStart w:id="136" w:name="_Toc488142616"/>
      <w:bookmarkStart w:id="137" w:name="_Toc490662316"/>
      <w:bookmarkStart w:id="138" w:name="_Toc491439866"/>
      <w:bookmarkStart w:id="139" w:name="_Toc491853710"/>
      <w:r w:rsidRPr="00AE018E">
        <w:t>Thème de l’école au champ</w:t>
      </w:r>
      <w:bookmarkEnd w:id="136"/>
      <w:bookmarkEnd w:id="137"/>
      <w:bookmarkEnd w:id="138"/>
      <w:bookmarkEnd w:id="139"/>
    </w:p>
    <w:p w:rsidR="00AE018E" w:rsidRPr="007A0958" w:rsidRDefault="00AE018E" w:rsidP="00D62B6E">
      <w:pPr>
        <w:pStyle w:val="T111"/>
        <w:numPr>
          <w:ilvl w:val="0"/>
          <w:numId w:val="24"/>
        </w:numPr>
        <w:spacing w:line="300" w:lineRule="atLeast"/>
        <w:ind w:left="357" w:hanging="357"/>
        <w:rPr>
          <w:rFonts w:asciiTheme="minorHAnsi" w:hAnsiTheme="minorHAnsi"/>
        </w:rPr>
      </w:pPr>
      <w:bookmarkStart w:id="140" w:name="_Toc491853485"/>
      <w:bookmarkStart w:id="141" w:name="_Toc491853711"/>
      <w:r w:rsidRPr="007A0958">
        <w:rPr>
          <w:rFonts w:asciiTheme="minorHAnsi" w:hAnsiTheme="minorHAnsi"/>
        </w:rPr>
        <w:t xml:space="preserve">Thème 1 : </w:t>
      </w:r>
      <w:r w:rsidR="00E55405" w:rsidRPr="007A0958">
        <w:rPr>
          <w:rFonts w:asciiTheme="minorHAnsi" w:hAnsiTheme="minorHAnsi"/>
        </w:rPr>
        <w:t>Gestion des parcours</w:t>
      </w:r>
      <w:bookmarkEnd w:id="140"/>
      <w:bookmarkEnd w:id="141"/>
    </w:p>
    <w:p w:rsidR="00C7383C" w:rsidRDefault="00A01197" w:rsidP="00C7383C">
      <w:pPr>
        <w:tabs>
          <w:tab w:val="left" w:pos="567"/>
          <w:tab w:val="left" w:pos="1418"/>
        </w:tabs>
        <w:spacing w:before="100" w:beforeAutospacing="1" w:after="100" w:afterAutospacing="1" w:line="276" w:lineRule="auto"/>
        <w:jc w:val="both"/>
        <w:rPr>
          <w:rFonts w:asciiTheme="minorHAnsi" w:hAnsiTheme="minorHAnsi"/>
          <w:sz w:val="22"/>
        </w:rPr>
      </w:pPr>
      <w:r w:rsidRPr="00D14792">
        <w:rPr>
          <w:rFonts w:asciiTheme="minorHAnsi" w:hAnsiTheme="minorHAnsi"/>
          <w:sz w:val="22"/>
        </w:rPr>
        <w:t xml:space="preserve">Dans cet atelier, le conseiller agricole fera le point sur </w:t>
      </w:r>
      <w:r w:rsidR="006D24A3" w:rsidRPr="00D14792">
        <w:rPr>
          <w:rFonts w:asciiTheme="minorHAnsi" w:hAnsiTheme="minorHAnsi"/>
          <w:sz w:val="22"/>
        </w:rPr>
        <w:t>l’importance de la gestion</w:t>
      </w:r>
      <w:r w:rsidR="007A0958" w:rsidRPr="00D14792">
        <w:rPr>
          <w:rFonts w:asciiTheme="minorHAnsi" w:hAnsiTheme="minorHAnsi"/>
          <w:sz w:val="22"/>
        </w:rPr>
        <w:t xml:space="preserve"> rationnelle</w:t>
      </w:r>
      <w:r w:rsidR="006D24A3" w:rsidRPr="00D14792">
        <w:rPr>
          <w:rFonts w:asciiTheme="minorHAnsi" w:hAnsiTheme="minorHAnsi"/>
          <w:sz w:val="22"/>
        </w:rPr>
        <w:t xml:space="preserve"> des parcours ainsi que les recommandations relatives à l’exercice du pâturage. </w:t>
      </w:r>
      <w:r w:rsidR="00C7383C" w:rsidRPr="00C7383C">
        <w:rPr>
          <w:rFonts w:asciiTheme="minorHAnsi" w:hAnsiTheme="minorHAnsi"/>
          <w:sz w:val="22"/>
        </w:rPr>
        <w:t>La gestion pastorale est fondamentale afin d’assure</w:t>
      </w:r>
      <w:r w:rsidR="00C7383C">
        <w:rPr>
          <w:rFonts w:asciiTheme="minorHAnsi" w:hAnsiTheme="minorHAnsi"/>
          <w:sz w:val="22"/>
        </w:rPr>
        <w:t>r la valorisation attendue des</w:t>
      </w:r>
      <w:r w:rsidR="00C7383C" w:rsidRPr="00C7383C">
        <w:rPr>
          <w:rFonts w:asciiTheme="minorHAnsi" w:hAnsiTheme="minorHAnsi"/>
          <w:sz w:val="22"/>
        </w:rPr>
        <w:t xml:space="preserve"> ressource</w:t>
      </w:r>
      <w:r w:rsidR="00C7383C">
        <w:rPr>
          <w:rFonts w:asciiTheme="minorHAnsi" w:hAnsiTheme="minorHAnsi"/>
          <w:sz w:val="22"/>
        </w:rPr>
        <w:t>s</w:t>
      </w:r>
      <w:r w:rsidR="00C7383C" w:rsidRPr="00C7383C">
        <w:rPr>
          <w:rFonts w:asciiTheme="minorHAnsi" w:hAnsiTheme="minorHAnsi"/>
          <w:sz w:val="22"/>
        </w:rPr>
        <w:t>,</w:t>
      </w:r>
      <w:r w:rsidR="00C7383C">
        <w:rPr>
          <w:rFonts w:asciiTheme="minorHAnsi" w:hAnsiTheme="minorHAnsi"/>
          <w:sz w:val="22"/>
        </w:rPr>
        <w:t xml:space="preserve"> leur</w:t>
      </w:r>
      <w:r w:rsidR="00C7383C" w:rsidRPr="00C7383C">
        <w:rPr>
          <w:rFonts w:asciiTheme="minorHAnsi" w:hAnsiTheme="minorHAnsi"/>
          <w:sz w:val="22"/>
        </w:rPr>
        <w:t xml:space="preserve"> renouvellement d’année en année et la maîtrise de la dynamique d’embroussaillement.</w:t>
      </w:r>
    </w:p>
    <w:p w:rsidR="006B4AEB" w:rsidRDefault="006D24A3" w:rsidP="006B4AEB">
      <w:pPr>
        <w:tabs>
          <w:tab w:val="left" w:pos="567"/>
          <w:tab w:val="left" w:pos="1418"/>
        </w:tabs>
        <w:spacing w:before="100" w:beforeAutospacing="1" w:after="100" w:afterAutospacing="1" w:line="276" w:lineRule="auto"/>
        <w:rPr>
          <w:rFonts w:asciiTheme="minorHAnsi" w:hAnsiTheme="minorHAnsi"/>
          <w:sz w:val="22"/>
        </w:rPr>
      </w:pPr>
      <w:r w:rsidRPr="006B4AEB">
        <w:rPr>
          <w:rFonts w:asciiTheme="minorHAnsi" w:hAnsiTheme="minorHAnsi"/>
          <w:sz w:val="22"/>
        </w:rPr>
        <w:t xml:space="preserve">Une attention particulière doit être portée à l’apprentissage des </w:t>
      </w:r>
      <w:r w:rsidR="006B4AEB">
        <w:rPr>
          <w:rFonts w:asciiTheme="minorHAnsi" w:hAnsiTheme="minorHAnsi"/>
          <w:sz w:val="22"/>
        </w:rPr>
        <w:t>méthodes de gestion pastorale :</w:t>
      </w:r>
    </w:p>
    <w:p w:rsidR="006B4AEB" w:rsidRPr="006B4AEB" w:rsidRDefault="006B4AEB" w:rsidP="00D62B6E">
      <w:pPr>
        <w:pStyle w:val="Paragraphedeliste"/>
        <w:numPr>
          <w:ilvl w:val="0"/>
          <w:numId w:val="34"/>
        </w:numPr>
        <w:tabs>
          <w:tab w:val="left" w:pos="567"/>
          <w:tab w:val="left" w:pos="1418"/>
        </w:tabs>
        <w:spacing w:before="100" w:beforeAutospacing="1" w:after="100" w:afterAutospacing="1" w:line="276" w:lineRule="auto"/>
        <w:rPr>
          <w:rFonts w:asciiTheme="minorHAnsi" w:hAnsiTheme="minorHAnsi"/>
          <w:sz w:val="22"/>
        </w:rPr>
      </w:pPr>
      <w:r>
        <w:rPr>
          <w:rFonts w:asciiTheme="minorHAnsi" w:hAnsiTheme="minorHAnsi"/>
          <w:sz w:val="22"/>
        </w:rPr>
        <w:t>A</w:t>
      </w:r>
      <w:r w:rsidRPr="006B4AEB">
        <w:rPr>
          <w:rFonts w:asciiTheme="minorHAnsi" w:hAnsiTheme="minorHAnsi"/>
          <w:sz w:val="22"/>
        </w:rPr>
        <w:t xml:space="preserve">ssurer le temps de </w:t>
      </w:r>
      <w:r>
        <w:rPr>
          <w:rFonts w:asciiTheme="minorHAnsi" w:hAnsiTheme="minorHAnsi"/>
          <w:sz w:val="22"/>
        </w:rPr>
        <w:t>présence au pâturage ;</w:t>
      </w:r>
    </w:p>
    <w:p w:rsidR="006B4AEB" w:rsidRPr="006B4AEB" w:rsidRDefault="006B4AEB" w:rsidP="00D62B6E">
      <w:pPr>
        <w:pStyle w:val="Paragraphedeliste"/>
        <w:numPr>
          <w:ilvl w:val="0"/>
          <w:numId w:val="34"/>
        </w:numPr>
        <w:tabs>
          <w:tab w:val="left" w:pos="567"/>
          <w:tab w:val="left" w:pos="1418"/>
        </w:tabs>
        <w:spacing w:before="100" w:beforeAutospacing="1" w:after="100" w:afterAutospacing="1" w:line="276" w:lineRule="auto"/>
        <w:rPr>
          <w:rFonts w:asciiTheme="minorHAnsi" w:hAnsiTheme="minorHAnsi"/>
          <w:sz w:val="22"/>
        </w:rPr>
      </w:pPr>
      <w:r w:rsidRPr="006B4AEB">
        <w:rPr>
          <w:rFonts w:asciiTheme="minorHAnsi" w:hAnsiTheme="minorHAnsi"/>
          <w:sz w:val="22"/>
        </w:rPr>
        <w:t>Organisation d</w:t>
      </w:r>
      <w:r>
        <w:rPr>
          <w:rFonts w:asciiTheme="minorHAnsi" w:hAnsiTheme="minorHAnsi"/>
          <w:sz w:val="22"/>
        </w:rPr>
        <w:t>es circuits de pâturage ;</w:t>
      </w:r>
    </w:p>
    <w:p w:rsidR="006B4AEB" w:rsidRPr="006B4AEB" w:rsidRDefault="006B4AEB" w:rsidP="00D62B6E">
      <w:pPr>
        <w:pStyle w:val="Paragraphedeliste"/>
        <w:numPr>
          <w:ilvl w:val="0"/>
          <w:numId w:val="34"/>
        </w:numPr>
        <w:tabs>
          <w:tab w:val="left" w:pos="567"/>
          <w:tab w:val="left" w:pos="1418"/>
        </w:tabs>
        <w:spacing w:before="100" w:beforeAutospacing="1" w:after="100" w:afterAutospacing="1" w:line="276" w:lineRule="auto"/>
        <w:rPr>
          <w:rFonts w:asciiTheme="minorHAnsi" w:hAnsiTheme="minorHAnsi"/>
          <w:sz w:val="22"/>
        </w:rPr>
      </w:pPr>
      <w:r w:rsidRPr="006B4AEB">
        <w:rPr>
          <w:rFonts w:asciiTheme="minorHAnsi" w:hAnsiTheme="minorHAnsi"/>
          <w:sz w:val="22"/>
        </w:rPr>
        <w:t>Configuration des parcour</w:t>
      </w:r>
      <w:r>
        <w:rPr>
          <w:rFonts w:asciiTheme="minorHAnsi" w:hAnsiTheme="minorHAnsi"/>
          <w:sz w:val="22"/>
        </w:rPr>
        <w:t>s ;</w:t>
      </w:r>
    </w:p>
    <w:p w:rsidR="006B4AEB" w:rsidRPr="006B4AEB" w:rsidRDefault="006B4AEB" w:rsidP="00D62B6E">
      <w:pPr>
        <w:pStyle w:val="Paragraphedeliste"/>
        <w:numPr>
          <w:ilvl w:val="0"/>
          <w:numId w:val="34"/>
        </w:numPr>
        <w:tabs>
          <w:tab w:val="left" w:pos="567"/>
          <w:tab w:val="left" w:pos="1418"/>
        </w:tabs>
        <w:spacing w:before="100" w:beforeAutospacing="1" w:after="100" w:afterAutospacing="1" w:line="276" w:lineRule="auto"/>
        <w:rPr>
          <w:rFonts w:asciiTheme="minorHAnsi" w:hAnsiTheme="minorHAnsi"/>
          <w:sz w:val="22"/>
        </w:rPr>
      </w:pPr>
      <w:r w:rsidRPr="006B4AEB">
        <w:rPr>
          <w:rFonts w:asciiTheme="minorHAnsi" w:hAnsiTheme="minorHAnsi"/>
          <w:sz w:val="22"/>
        </w:rPr>
        <w:t xml:space="preserve">Soutien de </w:t>
      </w:r>
      <w:r>
        <w:rPr>
          <w:rFonts w:asciiTheme="minorHAnsi" w:hAnsiTheme="minorHAnsi"/>
          <w:sz w:val="22"/>
        </w:rPr>
        <w:t>l’alimentation du troupeau ;</w:t>
      </w:r>
      <w:r w:rsidRPr="006B4AEB">
        <w:rPr>
          <w:rFonts w:asciiTheme="minorHAnsi" w:hAnsiTheme="minorHAnsi"/>
          <w:sz w:val="22"/>
        </w:rPr>
        <w:t xml:space="preserve"> </w:t>
      </w:r>
    </w:p>
    <w:p w:rsidR="006B4AEB" w:rsidRPr="006B4AEB" w:rsidRDefault="006B4AEB" w:rsidP="00D62B6E">
      <w:pPr>
        <w:pStyle w:val="Paragraphedeliste"/>
        <w:numPr>
          <w:ilvl w:val="0"/>
          <w:numId w:val="34"/>
        </w:numPr>
        <w:tabs>
          <w:tab w:val="left" w:pos="567"/>
          <w:tab w:val="left" w:pos="1418"/>
        </w:tabs>
        <w:spacing w:before="100" w:beforeAutospacing="1" w:after="100" w:afterAutospacing="1" w:line="276" w:lineRule="auto"/>
        <w:rPr>
          <w:rFonts w:asciiTheme="minorHAnsi" w:hAnsiTheme="minorHAnsi"/>
          <w:sz w:val="22"/>
        </w:rPr>
      </w:pPr>
      <w:r w:rsidRPr="006B4AEB">
        <w:rPr>
          <w:rFonts w:asciiTheme="minorHAnsi" w:hAnsiTheme="minorHAnsi"/>
          <w:sz w:val="22"/>
        </w:rPr>
        <w:t xml:space="preserve">Redéploiement de la circulation des animaux par des équipements </w:t>
      </w:r>
      <w:r>
        <w:rPr>
          <w:rFonts w:asciiTheme="minorHAnsi" w:hAnsiTheme="minorHAnsi"/>
          <w:sz w:val="22"/>
        </w:rPr>
        <w:t>pastoraux ;</w:t>
      </w:r>
      <w:r w:rsidRPr="006B4AEB">
        <w:rPr>
          <w:rFonts w:asciiTheme="minorHAnsi" w:hAnsiTheme="minorHAnsi"/>
          <w:sz w:val="22"/>
        </w:rPr>
        <w:t xml:space="preserve"> </w:t>
      </w:r>
    </w:p>
    <w:p w:rsidR="006B4AEB" w:rsidRPr="006B4AEB" w:rsidRDefault="006B4AEB" w:rsidP="00D62B6E">
      <w:pPr>
        <w:pStyle w:val="Paragraphedeliste"/>
        <w:numPr>
          <w:ilvl w:val="0"/>
          <w:numId w:val="34"/>
        </w:numPr>
        <w:tabs>
          <w:tab w:val="left" w:pos="567"/>
          <w:tab w:val="left" w:pos="1418"/>
        </w:tabs>
        <w:spacing w:before="100" w:beforeAutospacing="1" w:after="100" w:afterAutospacing="1" w:line="276" w:lineRule="auto"/>
        <w:rPr>
          <w:rFonts w:asciiTheme="minorHAnsi" w:hAnsiTheme="minorHAnsi"/>
          <w:sz w:val="22"/>
        </w:rPr>
      </w:pPr>
      <w:r w:rsidRPr="006B4AEB">
        <w:rPr>
          <w:rFonts w:asciiTheme="minorHAnsi" w:hAnsiTheme="minorHAnsi"/>
          <w:sz w:val="22"/>
        </w:rPr>
        <w:lastRenderedPageBreak/>
        <w:t xml:space="preserve">Favoriser l’adaptation des animaux au parcours. </w:t>
      </w:r>
    </w:p>
    <w:p w:rsidR="00C7383C" w:rsidRPr="00C7383C" w:rsidRDefault="00C7383C" w:rsidP="006B4AEB">
      <w:pPr>
        <w:tabs>
          <w:tab w:val="left" w:pos="567"/>
          <w:tab w:val="left" w:pos="1418"/>
        </w:tabs>
        <w:spacing w:before="100" w:beforeAutospacing="1" w:after="100" w:afterAutospacing="1" w:line="276" w:lineRule="auto"/>
        <w:jc w:val="both"/>
        <w:rPr>
          <w:rFonts w:asciiTheme="minorHAnsi" w:hAnsiTheme="minorHAnsi"/>
          <w:b/>
          <w:bCs/>
          <w:sz w:val="22"/>
        </w:rPr>
      </w:pPr>
      <w:r w:rsidRPr="00C7383C">
        <w:rPr>
          <w:rFonts w:asciiTheme="minorHAnsi" w:hAnsiTheme="minorHAnsi"/>
          <w:b/>
          <w:bCs/>
          <w:sz w:val="22"/>
        </w:rPr>
        <w:t>Aspects à aborder dans l’école au champ :</w:t>
      </w:r>
    </w:p>
    <w:p w:rsidR="00C7383C" w:rsidRPr="00C7383C" w:rsidRDefault="00C7383C" w:rsidP="00D62B6E">
      <w:pPr>
        <w:pStyle w:val="Paragraphedeliste"/>
        <w:numPr>
          <w:ilvl w:val="0"/>
          <w:numId w:val="33"/>
        </w:numPr>
        <w:tabs>
          <w:tab w:val="left" w:pos="567"/>
          <w:tab w:val="left" w:pos="1418"/>
        </w:tabs>
        <w:spacing w:before="100" w:beforeAutospacing="1" w:after="100" w:afterAutospacing="1" w:line="276" w:lineRule="auto"/>
        <w:rPr>
          <w:rFonts w:asciiTheme="minorHAnsi" w:hAnsiTheme="minorHAnsi"/>
          <w:sz w:val="22"/>
        </w:rPr>
      </w:pPr>
      <w:r w:rsidRPr="00C7383C">
        <w:rPr>
          <w:rFonts w:asciiTheme="minorHAnsi" w:hAnsiTheme="minorHAnsi"/>
          <w:sz w:val="22"/>
        </w:rPr>
        <w:t>La base des systèmes d’alimentation des élevages pastoraux</w:t>
      </w:r>
      <w:r>
        <w:rPr>
          <w:rFonts w:asciiTheme="minorHAnsi" w:hAnsiTheme="minorHAnsi"/>
          <w:sz w:val="22"/>
        </w:rPr>
        <w:t> ;</w:t>
      </w:r>
    </w:p>
    <w:p w:rsidR="00C7383C" w:rsidRPr="00C7383C" w:rsidRDefault="00C7383C" w:rsidP="00D62B6E">
      <w:pPr>
        <w:pStyle w:val="Paragraphedeliste"/>
        <w:numPr>
          <w:ilvl w:val="0"/>
          <w:numId w:val="33"/>
        </w:numPr>
        <w:tabs>
          <w:tab w:val="left" w:pos="567"/>
          <w:tab w:val="left" w:pos="1418"/>
        </w:tabs>
        <w:spacing w:before="100" w:beforeAutospacing="1" w:after="100" w:afterAutospacing="1" w:line="276" w:lineRule="auto"/>
        <w:rPr>
          <w:rFonts w:asciiTheme="minorHAnsi" w:hAnsiTheme="minorHAnsi"/>
          <w:sz w:val="22"/>
        </w:rPr>
      </w:pPr>
      <w:r w:rsidRPr="00C7383C">
        <w:rPr>
          <w:rFonts w:asciiTheme="minorHAnsi" w:hAnsiTheme="minorHAnsi"/>
          <w:sz w:val="22"/>
        </w:rPr>
        <w:t>Utilisation des parcours au cours de l’année</w:t>
      </w:r>
      <w:r>
        <w:rPr>
          <w:rFonts w:asciiTheme="minorHAnsi" w:hAnsiTheme="minorHAnsi"/>
          <w:sz w:val="22"/>
        </w:rPr>
        <w:t> ;</w:t>
      </w:r>
    </w:p>
    <w:p w:rsidR="00C7383C" w:rsidRPr="00C7383C" w:rsidRDefault="00C7383C" w:rsidP="00D62B6E">
      <w:pPr>
        <w:pStyle w:val="Paragraphedeliste"/>
        <w:numPr>
          <w:ilvl w:val="0"/>
          <w:numId w:val="33"/>
        </w:numPr>
        <w:tabs>
          <w:tab w:val="left" w:pos="567"/>
          <w:tab w:val="left" w:pos="1418"/>
        </w:tabs>
        <w:spacing w:before="100" w:beforeAutospacing="1" w:after="100" w:afterAutospacing="1" w:line="276" w:lineRule="auto"/>
        <w:ind w:left="567" w:hanging="203"/>
        <w:rPr>
          <w:rFonts w:asciiTheme="minorHAnsi" w:hAnsiTheme="minorHAnsi"/>
          <w:sz w:val="22"/>
        </w:rPr>
      </w:pPr>
      <w:r>
        <w:rPr>
          <w:rFonts w:asciiTheme="minorHAnsi" w:hAnsiTheme="minorHAnsi"/>
          <w:sz w:val="22"/>
        </w:rPr>
        <w:t>G</w:t>
      </w:r>
      <w:r w:rsidRPr="00C7383C">
        <w:rPr>
          <w:rFonts w:asciiTheme="minorHAnsi" w:hAnsiTheme="minorHAnsi"/>
          <w:sz w:val="22"/>
        </w:rPr>
        <w:t xml:space="preserve">estion pastorale à adapter à la diversité </w:t>
      </w:r>
      <w:r>
        <w:rPr>
          <w:rFonts w:asciiTheme="minorHAnsi" w:hAnsiTheme="minorHAnsi"/>
          <w:sz w:val="22"/>
        </w:rPr>
        <w:t>des ressources végétales</w:t>
      </w:r>
      <w:r w:rsidRPr="00C7383C">
        <w:rPr>
          <w:rFonts w:asciiTheme="minorHAnsi" w:hAnsiTheme="minorHAnsi"/>
          <w:sz w:val="22"/>
        </w:rPr>
        <w:t xml:space="preserve"> et aux besoins du troupeau</w:t>
      </w:r>
      <w:r>
        <w:rPr>
          <w:rFonts w:asciiTheme="minorHAnsi" w:hAnsiTheme="minorHAnsi"/>
          <w:sz w:val="22"/>
        </w:rPr>
        <w:t> ;</w:t>
      </w:r>
    </w:p>
    <w:p w:rsidR="006B4AEB" w:rsidRDefault="00C7383C" w:rsidP="00D62B6E">
      <w:pPr>
        <w:pStyle w:val="Paragraphedeliste"/>
        <w:numPr>
          <w:ilvl w:val="0"/>
          <w:numId w:val="33"/>
        </w:numPr>
        <w:tabs>
          <w:tab w:val="left" w:pos="567"/>
          <w:tab w:val="left" w:pos="1418"/>
        </w:tabs>
        <w:spacing w:before="100" w:beforeAutospacing="1" w:after="100" w:afterAutospacing="1" w:line="276" w:lineRule="auto"/>
        <w:rPr>
          <w:rFonts w:asciiTheme="minorHAnsi" w:hAnsiTheme="minorHAnsi"/>
          <w:sz w:val="22"/>
        </w:rPr>
      </w:pPr>
      <w:r>
        <w:rPr>
          <w:rFonts w:asciiTheme="minorHAnsi" w:hAnsiTheme="minorHAnsi"/>
          <w:sz w:val="22"/>
        </w:rPr>
        <w:t>Analyse du parcours et identification d</w:t>
      </w:r>
      <w:r w:rsidRPr="00C7383C">
        <w:rPr>
          <w:rFonts w:asciiTheme="minorHAnsi" w:hAnsiTheme="minorHAnsi"/>
          <w:sz w:val="22"/>
        </w:rPr>
        <w:t xml:space="preserve">es enjeux de gestion </w:t>
      </w:r>
      <w:r>
        <w:rPr>
          <w:rFonts w:asciiTheme="minorHAnsi" w:hAnsiTheme="minorHAnsi"/>
          <w:sz w:val="22"/>
        </w:rPr>
        <w:t>de</w:t>
      </w:r>
      <w:r w:rsidRPr="00C7383C">
        <w:rPr>
          <w:rFonts w:asciiTheme="minorHAnsi" w:hAnsiTheme="minorHAnsi"/>
          <w:sz w:val="22"/>
        </w:rPr>
        <w:t xml:space="preserve"> pastorale</w:t>
      </w:r>
      <w:r>
        <w:rPr>
          <w:rFonts w:asciiTheme="minorHAnsi" w:hAnsiTheme="minorHAnsi"/>
          <w:sz w:val="22"/>
        </w:rPr>
        <w:t>.</w:t>
      </w:r>
    </w:p>
    <w:p w:rsidR="006B4AEB" w:rsidRDefault="006B4AEB" w:rsidP="006B4AEB">
      <w:pPr>
        <w:rPr>
          <w:rFonts w:asciiTheme="minorHAnsi" w:hAnsiTheme="minorHAnsi"/>
          <w:b/>
          <w:bCs/>
          <w:sz w:val="22"/>
        </w:rPr>
      </w:pPr>
      <w:r w:rsidRPr="006B4AEB">
        <w:rPr>
          <w:rFonts w:asciiTheme="minorHAnsi" w:hAnsiTheme="minorHAnsi"/>
          <w:b/>
          <w:bCs/>
          <w:sz w:val="22"/>
        </w:rPr>
        <w:t xml:space="preserve">Activités à réaliser dans l’école au champ : </w:t>
      </w:r>
    </w:p>
    <w:p w:rsidR="00C7383C" w:rsidRPr="00346B41" w:rsidRDefault="006B4AEB" w:rsidP="00D62B6E">
      <w:pPr>
        <w:pStyle w:val="Paragraphedeliste"/>
        <w:numPr>
          <w:ilvl w:val="0"/>
          <w:numId w:val="21"/>
        </w:numPr>
        <w:rPr>
          <w:rFonts w:asciiTheme="minorHAnsi" w:hAnsiTheme="minorHAnsi"/>
          <w:sz w:val="22"/>
        </w:rPr>
      </w:pPr>
      <w:r w:rsidRPr="006B4AEB">
        <w:rPr>
          <w:rFonts w:asciiTheme="minorHAnsi" w:hAnsiTheme="minorHAnsi"/>
          <w:sz w:val="22"/>
        </w:rPr>
        <w:t xml:space="preserve">Rassembler </w:t>
      </w:r>
      <w:r>
        <w:rPr>
          <w:rFonts w:asciiTheme="minorHAnsi" w:hAnsiTheme="minorHAnsi"/>
          <w:sz w:val="22"/>
        </w:rPr>
        <w:t>les éleveurs pour procéder aux visites de parcours (Parcours sous mise en dé</w:t>
      </w:r>
      <w:r w:rsidR="00346B41">
        <w:rPr>
          <w:rFonts w:asciiTheme="minorHAnsi" w:hAnsiTheme="minorHAnsi"/>
          <w:sz w:val="22"/>
        </w:rPr>
        <w:t>fends, aménagement pastoraux… etc)</w:t>
      </w:r>
    </w:p>
    <w:p w:rsidR="007A0958" w:rsidRPr="00D14792" w:rsidRDefault="00A4140A" w:rsidP="00D62B6E">
      <w:pPr>
        <w:pStyle w:val="T111"/>
        <w:numPr>
          <w:ilvl w:val="0"/>
          <w:numId w:val="24"/>
        </w:numPr>
        <w:spacing w:line="300" w:lineRule="atLeast"/>
        <w:ind w:left="357" w:hanging="357"/>
        <w:rPr>
          <w:rFonts w:asciiTheme="minorHAnsi" w:hAnsiTheme="minorHAnsi"/>
        </w:rPr>
      </w:pPr>
      <w:bookmarkStart w:id="142" w:name="_Toc491853486"/>
      <w:bookmarkStart w:id="143" w:name="_Toc491853712"/>
      <w:r>
        <w:rPr>
          <w:rFonts w:asciiTheme="minorHAnsi" w:hAnsiTheme="minorHAnsi"/>
        </w:rPr>
        <w:t>Thème 2</w:t>
      </w:r>
      <w:r w:rsidR="007A0958" w:rsidRPr="00D14792">
        <w:rPr>
          <w:rFonts w:asciiTheme="minorHAnsi" w:hAnsiTheme="minorHAnsi"/>
        </w:rPr>
        <w:t> : Atelier de conduite alimentaire</w:t>
      </w:r>
      <w:bookmarkEnd w:id="142"/>
      <w:bookmarkEnd w:id="143"/>
    </w:p>
    <w:p w:rsidR="00346B41" w:rsidRPr="00346B41" w:rsidRDefault="00D14792" w:rsidP="00346B41">
      <w:pPr>
        <w:tabs>
          <w:tab w:val="left" w:pos="567"/>
          <w:tab w:val="left" w:pos="1418"/>
        </w:tabs>
        <w:spacing w:before="100" w:beforeAutospacing="1" w:after="100" w:afterAutospacing="1" w:line="276" w:lineRule="auto"/>
        <w:jc w:val="both"/>
        <w:rPr>
          <w:rFonts w:asciiTheme="minorHAnsi" w:hAnsiTheme="minorHAnsi"/>
          <w:sz w:val="22"/>
        </w:rPr>
      </w:pPr>
      <w:r w:rsidRPr="00346B41">
        <w:rPr>
          <w:rFonts w:asciiTheme="minorHAnsi" w:hAnsiTheme="minorHAnsi"/>
          <w:sz w:val="22"/>
        </w:rPr>
        <w:t>La conduite alimentaire</w:t>
      </w:r>
      <w:r w:rsidR="007A0958" w:rsidRPr="00346B41">
        <w:rPr>
          <w:rFonts w:asciiTheme="minorHAnsi" w:hAnsiTheme="minorHAnsi"/>
          <w:sz w:val="22"/>
        </w:rPr>
        <w:t xml:space="preserve"> est le </w:t>
      </w:r>
      <w:r w:rsidRPr="00346B41">
        <w:rPr>
          <w:rFonts w:asciiTheme="minorHAnsi" w:hAnsiTheme="minorHAnsi"/>
          <w:sz w:val="22"/>
        </w:rPr>
        <w:t>principal</w:t>
      </w:r>
      <w:r w:rsidR="007A0958" w:rsidRPr="00346B41">
        <w:rPr>
          <w:rFonts w:asciiTheme="minorHAnsi" w:hAnsiTheme="minorHAnsi"/>
          <w:sz w:val="22"/>
        </w:rPr>
        <w:t xml:space="preserve"> facteur de la réussite de la conduite technique et</w:t>
      </w:r>
      <w:r w:rsidR="00346B41" w:rsidRPr="00346B41">
        <w:rPr>
          <w:rFonts w:asciiTheme="minorHAnsi" w:hAnsiTheme="minorHAnsi"/>
          <w:sz w:val="22"/>
        </w:rPr>
        <w:t xml:space="preserve"> d’une bonne production bouchère</w:t>
      </w:r>
      <w:r w:rsidR="007A0958" w:rsidRPr="00346B41">
        <w:rPr>
          <w:rFonts w:asciiTheme="minorHAnsi" w:hAnsiTheme="minorHAnsi"/>
          <w:sz w:val="22"/>
        </w:rPr>
        <w:t xml:space="preserve">. </w:t>
      </w:r>
    </w:p>
    <w:p w:rsidR="007A0958" w:rsidRPr="00346B41" w:rsidRDefault="007A0958" w:rsidP="00346B41">
      <w:pPr>
        <w:tabs>
          <w:tab w:val="left" w:pos="567"/>
          <w:tab w:val="left" w:pos="1418"/>
        </w:tabs>
        <w:spacing w:before="100" w:beforeAutospacing="1" w:after="100" w:afterAutospacing="1" w:line="276" w:lineRule="auto"/>
        <w:jc w:val="both"/>
        <w:rPr>
          <w:rFonts w:asciiTheme="minorHAnsi" w:hAnsiTheme="minorHAnsi"/>
          <w:sz w:val="22"/>
        </w:rPr>
      </w:pPr>
      <w:r w:rsidRPr="00346B41">
        <w:rPr>
          <w:rFonts w:asciiTheme="minorHAnsi" w:hAnsiTheme="minorHAnsi"/>
          <w:sz w:val="22"/>
        </w:rPr>
        <w:t>Dans un premier temps, Il convient d’expliquer les bases t</w:t>
      </w:r>
      <w:r w:rsidR="00346B41" w:rsidRPr="00346B41">
        <w:rPr>
          <w:rFonts w:asciiTheme="minorHAnsi" w:hAnsiTheme="minorHAnsi"/>
          <w:sz w:val="22"/>
        </w:rPr>
        <w:t>héoriques de l’alimentation des ovins et caprins</w:t>
      </w:r>
      <w:r w:rsidRPr="00346B41">
        <w:rPr>
          <w:rFonts w:asciiTheme="minorHAnsi" w:hAnsiTheme="minorHAnsi"/>
          <w:sz w:val="22"/>
        </w:rPr>
        <w:t>, en insistant</w:t>
      </w:r>
      <w:r w:rsidR="00346B41" w:rsidRPr="00346B41">
        <w:rPr>
          <w:rFonts w:asciiTheme="minorHAnsi" w:hAnsiTheme="minorHAnsi"/>
          <w:sz w:val="22"/>
        </w:rPr>
        <w:t xml:space="preserve"> sur la physiologie digestive des petits</w:t>
      </w:r>
      <w:r w:rsidRPr="00346B41">
        <w:rPr>
          <w:rFonts w:asciiTheme="minorHAnsi" w:hAnsiTheme="minorHAnsi"/>
          <w:sz w:val="22"/>
        </w:rPr>
        <w:t xml:space="preserve"> ruminant</w:t>
      </w:r>
      <w:r w:rsidR="00346B41" w:rsidRPr="00346B41">
        <w:rPr>
          <w:rFonts w:asciiTheme="minorHAnsi" w:hAnsiTheme="minorHAnsi"/>
          <w:sz w:val="22"/>
        </w:rPr>
        <w:t>s et leurs</w:t>
      </w:r>
      <w:r w:rsidRPr="00346B41">
        <w:rPr>
          <w:rFonts w:asciiTheme="minorHAnsi" w:hAnsiTheme="minorHAnsi"/>
          <w:sz w:val="22"/>
        </w:rPr>
        <w:t xml:space="preserve"> différe</w:t>
      </w:r>
      <w:r w:rsidR="00346B41" w:rsidRPr="00346B41">
        <w:rPr>
          <w:rFonts w:asciiTheme="minorHAnsi" w:hAnsiTheme="minorHAnsi"/>
          <w:sz w:val="22"/>
        </w:rPr>
        <w:t xml:space="preserve">nts besoins </w:t>
      </w:r>
      <w:r w:rsidRPr="00346B41">
        <w:rPr>
          <w:rFonts w:asciiTheme="minorHAnsi" w:hAnsiTheme="minorHAnsi"/>
          <w:sz w:val="22"/>
        </w:rPr>
        <w:t>: besoins d’entretien, besoi</w:t>
      </w:r>
      <w:r w:rsidR="00346B41" w:rsidRPr="00346B41">
        <w:rPr>
          <w:rFonts w:asciiTheme="minorHAnsi" w:hAnsiTheme="minorHAnsi"/>
          <w:sz w:val="22"/>
        </w:rPr>
        <w:t>ns lors de la lactation, besoin</w:t>
      </w:r>
      <w:r w:rsidRPr="00346B41">
        <w:rPr>
          <w:rFonts w:asciiTheme="minorHAnsi" w:hAnsiTheme="minorHAnsi"/>
          <w:sz w:val="22"/>
        </w:rPr>
        <w:t xml:space="preserve"> à la gestation</w:t>
      </w:r>
      <w:r w:rsidR="00346B41" w:rsidRPr="00346B41">
        <w:rPr>
          <w:rFonts w:asciiTheme="minorHAnsi" w:hAnsiTheme="minorHAnsi"/>
          <w:sz w:val="22"/>
        </w:rPr>
        <w:t>…</w:t>
      </w:r>
    </w:p>
    <w:p w:rsidR="007A0958" w:rsidRPr="00346B41" w:rsidRDefault="007A0958" w:rsidP="00346B41">
      <w:pPr>
        <w:tabs>
          <w:tab w:val="left" w:pos="567"/>
          <w:tab w:val="left" w:pos="1418"/>
        </w:tabs>
        <w:spacing w:before="100" w:beforeAutospacing="1" w:after="100" w:afterAutospacing="1" w:line="276" w:lineRule="auto"/>
        <w:jc w:val="both"/>
        <w:rPr>
          <w:rFonts w:asciiTheme="minorHAnsi" w:hAnsiTheme="minorHAnsi"/>
          <w:sz w:val="22"/>
        </w:rPr>
      </w:pPr>
      <w:r w:rsidRPr="00346B41">
        <w:rPr>
          <w:rFonts w:asciiTheme="minorHAnsi" w:hAnsiTheme="minorHAnsi"/>
          <w:sz w:val="22"/>
        </w:rPr>
        <w:t>En deuxième lieu, l’atelier doit aborder les caractéristiques des principaux aliments utilisés</w:t>
      </w:r>
      <w:r w:rsidR="00346B41">
        <w:rPr>
          <w:rFonts w:asciiTheme="minorHAnsi" w:hAnsiTheme="minorHAnsi"/>
          <w:sz w:val="22"/>
        </w:rPr>
        <w:t xml:space="preserve"> et communément rencontré au niveau du parcours, estimation de la consommation fourragère et calcul des</w:t>
      </w:r>
      <w:r w:rsidRPr="00346B41">
        <w:rPr>
          <w:rFonts w:asciiTheme="minorHAnsi" w:hAnsiTheme="minorHAnsi"/>
          <w:sz w:val="22"/>
        </w:rPr>
        <w:t xml:space="preserve"> ration</w:t>
      </w:r>
      <w:r w:rsidR="00346B41">
        <w:rPr>
          <w:rFonts w:asciiTheme="minorHAnsi" w:hAnsiTheme="minorHAnsi"/>
          <w:sz w:val="22"/>
        </w:rPr>
        <w:t>s</w:t>
      </w:r>
      <w:r w:rsidRPr="00346B41">
        <w:rPr>
          <w:rFonts w:asciiTheme="minorHAnsi" w:hAnsiTheme="minorHAnsi"/>
          <w:sz w:val="22"/>
        </w:rPr>
        <w:t>, les principaux indicateurs permettant d’évaluer les déséquilibres d’une ration et les pathologies d’origine nutritionnelle les plus fréquentes.</w:t>
      </w:r>
    </w:p>
    <w:p w:rsidR="007A0958" w:rsidRPr="00AF4989" w:rsidRDefault="00A4140A" w:rsidP="00D62B6E">
      <w:pPr>
        <w:pStyle w:val="T111"/>
        <w:numPr>
          <w:ilvl w:val="0"/>
          <w:numId w:val="24"/>
        </w:numPr>
        <w:spacing w:line="300" w:lineRule="atLeast"/>
        <w:ind w:left="357" w:hanging="357"/>
        <w:rPr>
          <w:rFonts w:asciiTheme="minorHAnsi" w:hAnsiTheme="minorHAnsi"/>
        </w:rPr>
      </w:pPr>
      <w:bookmarkStart w:id="144" w:name="_Toc491853713"/>
      <w:r>
        <w:rPr>
          <w:rFonts w:asciiTheme="minorHAnsi" w:hAnsiTheme="minorHAnsi"/>
        </w:rPr>
        <w:t>Thème 3</w:t>
      </w:r>
      <w:r w:rsidR="007A0958" w:rsidRPr="00AF4989">
        <w:rPr>
          <w:rFonts w:asciiTheme="minorHAnsi" w:hAnsiTheme="minorHAnsi"/>
        </w:rPr>
        <w:t> : Atelier de la conduite de reproduction</w:t>
      </w:r>
      <w:bookmarkEnd w:id="144"/>
    </w:p>
    <w:p w:rsidR="007A0958" w:rsidRPr="00346B41" w:rsidRDefault="007A0958" w:rsidP="007A0958">
      <w:pPr>
        <w:tabs>
          <w:tab w:val="left" w:pos="567"/>
          <w:tab w:val="left" w:pos="1418"/>
        </w:tabs>
        <w:spacing w:before="100" w:beforeAutospacing="1" w:after="100" w:afterAutospacing="1" w:line="276" w:lineRule="auto"/>
        <w:jc w:val="both"/>
        <w:rPr>
          <w:rFonts w:asciiTheme="minorHAnsi" w:hAnsiTheme="minorHAnsi"/>
          <w:sz w:val="22"/>
        </w:rPr>
      </w:pPr>
      <w:r w:rsidRPr="00346B41">
        <w:rPr>
          <w:rFonts w:asciiTheme="minorHAnsi" w:hAnsiTheme="minorHAnsi"/>
          <w:sz w:val="22"/>
        </w:rPr>
        <w:t>Cet atelier concernera les aspects suivants :</w:t>
      </w:r>
    </w:p>
    <w:p w:rsidR="007A0958" w:rsidRPr="00346B41" w:rsidRDefault="007A0958" w:rsidP="00D62B6E">
      <w:pPr>
        <w:numPr>
          <w:ilvl w:val="0"/>
          <w:numId w:val="30"/>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t>L’insémination artificielle ;</w:t>
      </w:r>
    </w:p>
    <w:p w:rsidR="007A0958" w:rsidRDefault="00346B41" w:rsidP="00D62B6E">
      <w:pPr>
        <w:numPr>
          <w:ilvl w:val="0"/>
          <w:numId w:val="30"/>
        </w:numPr>
        <w:tabs>
          <w:tab w:val="left" w:pos="567"/>
          <w:tab w:val="left" w:pos="1418"/>
        </w:tabs>
        <w:spacing w:before="100" w:beforeAutospacing="1" w:after="100" w:afterAutospacing="1" w:line="276" w:lineRule="auto"/>
        <w:contextualSpacing/>
        <w:jc w:val="both"/>
        <w:rPr>
          <w:rFonts w:asciiTheme="minorHAnsi" w:hAnsiTheme="minorHAnsi"/>
          <w:sz w:val="22"/>
        </w:rPr>
      </w:pPr>
      <w:r>
        <w:rPr>
          <w:rFonts w:asciiTheme="minorHAnsi" w:hAnsiTheme="minorHAnsi"/>
          <w:sz w:val="22"/>
        </w:rPr>
        <w:t>L’agnelage et le chevrotage</w:t>
      </w:r>
      <w:r w:rsidR="007A0958" w:rsidRPr="00346B41">
        <w:rPr>
          <w:rFonts w:asciiTheme="minorHAnsi" w:hAnsiTheme="minorHAnsi"/>
          <w:sz w:val="22"/>
        </w:rPr>
        <w:t>.</w:t>
      </w:r>
    </w:p>
    <w:p w:rsidR="00346B41" w:rsidRPr="00346B41" w:rsidRDefault="00346B41" w:rsidP="00346B41">
      <w:pPr>
        <w:tabs>
          <w:tab w:val="left" w:pos="567"/>
          <w:tab w:val="left" w:pos="1418"/>
        </w:tabs>
        <w:spacing w:before="100" w:beforeAutospacing="1" w:after="100" w:afterAutospacing="1" w:line="276" w:lineRule="auto"/>
        <w:ind w:left="720"/>
        <w:contextualSpacing/>
        <w:jc w:val="both"/>
        <w:rPr>
          <w:rFonts w:asciiTheme="minorHAnsi" w:hAnsiTheme="minorHAnsi"/>
          <w:sz w:val="22"/>
        </w:rPr>
      </w:pPr>
    </w:p>
    <w:p w:rsidR="007A0958" w:rsidRPr="00346B41" w:rsidRDefault="007A0958" w:rsidP="00D62B6E">
      <w:pPr>
        <w:numPr>
          <w:ilvl w:val="1"/>
          <w:numId w:val="31"/>
        </w:numPr>
        <w:tabs>
          <w:tab w:val="left" w:pos="567"/>
          <w:tab w:val="left" w:pos="1418"/>
        </w:tabs>
        <w:spacing w:before="100" w:beforeAutospacing="1" w:after="100" w:afterAutospacing="1" w:line="276" w:lineRule="auto"/>
        <w:contextualSpacing/>
        <w:jc w:val="both"/>
        <w:rPr>
          <w:rFonts w:asciiTheme="minorHAnsi" w:hAnsiTheme="minorHAnsi"/>
          <w:b/>
          <w:bCs/>
          <w:sz w:val="22"/>
        </w:rPr>
      </w:pPr>
      <w:r w:rsidRPr="00346B41">
        <w:rPr>
          <w:rFonts w:asciiTheme="minorHAnsi" w:hAnsiTheme="minorHAnsi"/>
          <w:b/>
          <w:bCs/>
          <w:sz w:val="22"/>
        </w:rPr>
        <w:t>Insémination artificielle </w:t>
      </w:r>
    </w:p>
    <w:p w:rsidR="007A0958" w:rsidRPr="00346B41" w:rsidRDefault="007A0958" w:rsidP="00346B41">
      <w:pPr>
        <w:tabs>
          <w:tab w:val="left" w:pos="567"/>
          <w:tab w:val="left" w:pos="1418"/>
        </w:tabs>
        <w:spacing w:before="100" w:beforeAutospacing="1" w:after="100" w:afterAutospacing="1" w:line="276" w:lineRule="auto"/>
        <w:jc w:val="both"/>
        <w:rPr>
          <w:rFonts w:asciiTheme="minorHAnsi" w:hAnsiTheme="minorHAnsi"/>
          <w:sz w:val="22"/>
        </w:rPr>
      </w:pPr>
      <w:r w:rsidRPr="00346B41">
        <w:rPr>
          <w:rFonts w:asciiTheme="minorHAnsi" w:hAnsiTheme="minorHAnsi"/>
          <w:sz w:val="22"/>
        </w:rPr>
        <w:t xml:space="preserve">L'insémination artificielle est organisée par les services publics et les organisations professionnelles. Bien qu’elle </w:t>
      </w:r>
      <w:r w:rsidR="00346B41" w:rsidRPr="00F61599">
        <w:rPr>
          <w:rFonts w:asciiTheme="minorHAnsi" w:hAnsiTheme="minorHAnsi" w:cstheme="majorBidi"/>
          <w:sz w:val="22"/>
          <w:szCs w:val="22"/>
        </w:rPr>
        <w:t xml:space="preserve">se pratique aussi dans </w:t>
      </w:r>
      <w:r w:rsidR="00346B41">
        <w:rPr>
          <w:rFonts w:asciiTheme="minorHAnsi" w:hAnsiTheme="minorHAnsi" w:cstheme="majorBidi"/>
          <w:sz w:val="22"/>
          <w:szCs w:val="22"/>
        </w:rPr>
        <w:t xml:space="preserve">les </w:t>
      </w:r>
      <w:r w:rsidRPr="00346B41">
        <w:rPr>
          <w:rFonts w:asciiTheme="minorHAnsi" w:hAnsiTheme="minorHAnsi"/>
          <w:sz w:val="22"/>
        </w:rPr>
        <w:t>deux rég</w:t>
      </w:r>
      <w:r w:rsidR="00346B41">
        <w:rPr>
          <w:rFonts w:asciiTheme="minorHAnsi" w:hAnsiTheme="minorHAnsi"/>
          <w:sz w:val="22"/>
        </w:rPr>
        <w:t xml:space="preserve">ions, il convient de rappeler </w:t>
      </w:r>
      <w:r w:rsidRPr="00346B41">
        <w:rPr>
          <w:rFonts w:asciiTheme="minorHAnsi" w:hAnsiTheme="minorHAnsi"/>
          <w:sz w:val="22"/>
        </w:rPr>
        <w:t>l’intérêt et les avantages de cette dernière pour inciter le recours à la pratique.</w:t>
      </w:r>
    </w:p>
    <w:p w:rsidR="007A0958" w:rsidRPr="00346B41" w:rsidRDefault="007A0958" w:rsidP="007A0958">
      <w:pPr>
        <w:tabs>
          <w:tab w:val="left" w:pos="567"/>
          <w:tab w:val="left" w:pos="1418"/>
        </w:tabs>
        <w:spacing w:before="100" w:beforeAutospacing="1" w:after="100" w:afterAutospacing="1" w:line="276" w:lineRule="auto"/>
        <w:jc w:val="both"/>
        <w:rPr>
          <w:rFonts w:asciiTheme="minorHAnsi" w:hAnsiTheme="minorHAnsi"/>
          <w:b/>
          <w:bCs/>
          <w:sz w:val="22"/>
        </w:rPr>
      </w:pPr>
      <w:r w:rsidRPr="00346B41">
        <w:rPr>
          <w:rFonts w:asciiTheme="minorHAnsi" w:hAnsiTheme="minorHAnsi"/>
          <w:b/>
          <w:bCs/>
          <w:sz w:val="22"/>
        </w:rPr>
        <w:t>Aspects à aborder dans l’école au champ :</w:t>
      </w:r>
    </w:p>
    <w:p w:rsidR="007A0958" w:rsidRPr="00346B41" w:rsidRDefault="007A0958" w:rsidP="007A0958">
      <w:pPr>
        <w:tabs>
          <w:tab w:val="left" w:pos="567"/>
          <w:tab w:val="left" w:pos="1418"/>
        </w:tabs>
        <w:spacing w:before="100" w:beforeAutospacing="1" w:after="100" w:afterAutospacing="1" w:line="276" w:lineRule="auto"/>
        <w:jc w:val="both"/>
        <w:rPr>
          <w:rFonts w:asciiTheme="minorHAnsi" w:hAnsiTheme="minorHAnsi"/>
          <w:sz w:val="22"/>
        </w:rPr>
      </w:pPr>
      <w:r w:rsidRPr="00346B41">
        <w:rPr>
          <w:rFonts w:asciiTheme="minorHAnsi" w:hAnsiTheme="minorHAnsi"/>
          <w:sz w:val="22"/>
        </w:rPr>
        <w:t>Les avantages de l’insémination artificielle :</w:t>
      </w:r>
    </w:p>
    <w:p w:rsidR="007A0958" w:rsidRPr="00346B41" w:rsidRDefault="007A0958" w:rsidP="00D62B6E">
      <w:pPr>
        <w:numPr>
          <w:ilvl w:val="0"/>
          <w:numId w:val="29"/>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t>Possibilité de l’éleveur à choisir les caractéristiques et la race qu'il désire utiliser ;</w:t>
      </w:r>
    </w:p>
    <w:p w:rsidR="007A0958" w:rsidRPr="00346B41" w:rsidRDefault="007A0958" w:rsidP="00D62B6E">
      <w:pPr>
        <w:numPr>
          <w:ilvl w:val="0"/>
          <w:numId w:val="29"/>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lastRenderedPageBreak/>
        <w:t>Réduction des charges liée à l’entretien (Frais d’alimentation, charges sanitaire…) du géniteur dans l’exploitati</w:t>
      </w:r>
      <w:r w:rsidR="00346B41">
        <w:rPr>
          <w:rFonts w:asciiTheme="minorHAnsi" w:hAnsiTheme="minorHAnsi"/>
          <w:sz w:val="22"/>
        </w:rPr>
        <w:t xml:space="preserve">on </w:t>
      </w:r>
      <w:r w:rsidRPr="00346B41">
        <w:rPr>
          <w:rFonts w:asciiTheme="minorHAnsi" w:hAnsiTheme="minorHAnsi"/>
          <w:sz w:val="22"/>
        </w:rPr>
        <w:t>;</w:t>
      </w:r>
    </w:p>
    <w:p w:rsidR="007A0958" w:rsidRPr="00346B41" w:rsidRDefault="007A0958" w:rsidP="00D62B6E">
      <w:pPr>
        <w:numPr>
          <w:ilvl w:val="0"/>
          <w:numId w:val="29"/>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t>Réduction du nombre de mâles à utiliser en reproduction ;</w:t>
      </w:r>
    </w:p>
    <w:p w:rsidR="007A0958" w:rsidRPr="00346B41" w:rsidRDefault="007A0958" w:rsidP="00D62B6E">
      <w:pPr>
        <w:numPr>
          <w:ilvl w:val="0"/>
          <w:numId w:val="29"/>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t>Amélioration de la productivité du troupeau ;</w:t>
      </w:r>
    </w:p>
    <w:p w:rsidR="007A0958" w:rsidRPr="00346B41" w:rsidRDefault="007A0958" w:rsidP="00D62B6E">
      <w:pPr>
        <w:numPr>
          <w:ilvl w:val="0"/>
          <w:numId w:val="29"/>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t>Amélioration des performances génétique du troupeau à travers l</w:t>
      </w:r>
      <w:r w:rsidR="00346B41">
        <w:rPr>
          <w:rFonts w:asciiTheme="minorHAnsi" w:hAnsiTheme="minorHAnsi"/>
          <w:sz w:val="22"/>
        </w:rPr>
        <w:t>es croisements</w:t>
      </w:r>
      <w:r w:rsidRPr="00346B41">
        <w:rPr>
          <w:rFonts w:asciiTheme="minorHAnsi" w:hAnsiTheme="minorHAnsi"/>
          <w:sz w:val="22"/>
        </w:rPr>
        <w:t> ;</w:t>
      </w:r>
    </w:p>
    <w:p w:rsidR="007A0958" w:rsidRPr="00346B41" w:rsidRDefault="007A0958" w:rsidP="00D62B6E">
      <w:pPr>
        <w:numPr>
          <w:ilvl w:val="0"/>
          <w:numId w:val="29"/>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t>Prévention des maladies contagieuses liées au contact physique direct entre la femelle et le géniteur ;</w:t>
      </w:r>
    </w:p>
    <w:p w:rsidR="00346B41" w:rsidRDefault="00346B41" w:rsidP="007A0958">
      <w:pPr>
        <w:rPr>
          <w:rFonts w:asciiTheme="minorHAnsi" w:hAnsiTheme="minorHAnsi"/>
          <w:sz w:val="22"/>
        </w:rPr>
      </w:pPr>
    </w:p>
    <w:p w:rsidR="007A0958" w:rsidRDefault="007A0958" w:rsidP="007A0958">
      <w:pPr>
        <w:rPr>
          <w:rFonts w:asciiTheme="minorHAnsi" w:hAnsiTheme="minorHAnsi"/>
          <w:b/>
          <w:bCs/>
          <w:sz w:val="22"/>
        </w:rPr>
      </w:pPr>
      <w:r w:rsidRPr="00346B41">
        <w:rPr>
          <w:rFonts w:asciiTheme="minorHAnsi" w:hAnsiTheme="minorHAnsi"/>
          <w:b/>
          <w:bCs/>
          <w:sz w:val="22"/>
        </w:rPr>
        <w:t xml:space="preserve">Activités à réaliser dans l’école au champ : </w:t>
      </w:r>
    </w:p>
    <w:p w:rsidR="006C7ECE" w:rsidRPr="00346B41" w:rsidRDefault="006C7ECE" w:rsidP="007A0958">
      <w:pPr>
        <w:rPr>
          <w:rFonts w:asciiTheme="minorHAnsi" w:hAnsiTheme="minorHAnsi"/>
          <w:b/>
          <w:bCs/>
          <w:sz w:val="22"/>
        </w:rPr>
      </w:pPr>
    </w:p>
    <w:p w:rsidR="007A0958" w:rsidRDefault="007A0958" w:rsidP="00D62B6E">
      <w:pPr>
        <w:numPr>
          <w:ilvl w:val="0"/>
          <w:numId w:val="29"/>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t>Fouille de non-gestation</w:t>
      </w:r>
    </w:p>
    <w:p w:rsidR="006C7ECE" w:rsidRPr="00346B41" w:rsidRDefault="006C7ECE" w:rsidP="006C7ECE">
      <w:pPr>
        <w:tabs>
          <w:tab w:val="left" w:pos="567"/>
          <w:tab w:val="left" w:pos="1418"/>
        </w:tabs>
        <w:spacing w:before="100" w:beforeAutospacing="1" w:after="100" w:afterAutospacing="1" w:line="276" w:lineRule="auto"/>
        <w:ind w:left="720"/>
        <w:contextualSpacing/>
        <w:jc w:val="both"/>
        <w:rPr>
          <w:rFonts w:asciiTheme="minorHAnsi" w:hAnsiTheme="minorHAnsi"/>
          <w:sz w:val="22"/>
        </w:rPr>
      </w:pPr>
    </w:p>
    <w:p w:rsidR="007A0958" w:rsidRPr="00346B41" w:rsidRDefault="006C7ECE" w:rsidP="00D62B6E">
      <w:pPr>
        <w:numPr>
          <w:ilvl w:val="1"/>
          <w:numId w:val="31"/>
        </w:numPr>
        <w:tabs>
          <w:tab w:val="left" w:pos="567"/>
          <w:tab w:val="left" w:pos="1418"/>
        </w:tabs>
        <w:spacing w:before="100" w:beforeAutospacing="1" w:after="100" w:afterAutospacing="1" w:line="276" w:lineRule="auto"/>
        <w:contextualSpacing/>
        <w:jc w:val="both"/>
        <w:rPr>
          <w:rFonts w:asciiTheme="minorHAnsi" w:hAnsiTheme="minorHAnsi"/>
          <w:b/>
          <w:bCs/>
          <w:sz w:val="22"/>
        </w:rPr>
      </w:pPr>
      <w:r>
        <w:rPr>
          <w:rFonts w:asciiTheme="minorHAnsi" w:hAnsiTheme="minorHAnsi"/>
          <w:b/>
          <w:bCs/>
          <w:sz w:val="22"/>
        </w:rPr>
        <w:t>Agnel</w:t>
      </w:r>
      <w:r w:rsidR="007A0958" w:rsidRPr="00346B41">
        <w:rPr>
          <w:rFonts w:asciiTheme="minorHAnsi" w:hAnsiTheme="minorHAnsi"/>
          <w:b/>
          <w:bCs/>
          <w:sz w:val="22"/>
        </w:rPr>
        <w:t xml:space="preserve">age </w:t>
      </w:r>
      <w:r>
        <w:rPr>
          <w:rFonts w:asciiTheme="minorHAnsi" w:hAnsiTheme="minorHAnsi"/>
          <w:b/>
          <w:bCs/>
          <w:sz w:val="22"/>
        </w:rPr>
        <w:t>et chevrotage</w:t>
      </w:r>
    </w:p>
    <w:p w:rsidR="007A0958" w:rsidRPr="00346B41" w:rsidRDefault="007A0958" w:rsidP="007A0958">
      <w:pPr>
        <w:tabs>
          <w:tab w:val="left" w:pos="567"/>
          <w:tab w:val="left" w:pos="1418"/>
        </w:tabs>
        <w:spacing w:before="100" w:beforeAutospacing="1" w:after="100" w:afterAutospacing="1" w:line="276" w:lineRule="auto"/>
        <w:jc w:val="both"/>
        <w:rPr>
          <w:rFonts w:asciiTheme="minorHAnsi" w:hAnsiTheme="minorHAnsi"/>
          <w:sz w:val="22"/>
        </w:rPr>
      </w:pPr>
      <w:r w:rsidRPr="00346B41">
        <w:rPr>
          <w:rFonts w:asciiTheme="minorHAnsi" w:hAnsiTheme="minorHAnsi"/>
          <w:sz w:val="22"/>
        </w:rPr>
        <w:t>Afin d’être en mesur</w:t>
      </w:r>
      <w:r w:rsidR="006C7ECE">
        <w:rPr>
          <w:rFonts w:asciiTheme="minorHAnsi" w:hAnsiTheme="minorHAnsi"/>
          <w:sz w:val="22"/>
        </w:rPr>
        <w:t>e de fournir aux femelles gestantes</w:t>
      </w:r>
      <w:r w:rsidRPr="00346B41">
        <w:rPr>
          <w:rFonts w:asciiTheme="minorHAnsi" w:hAnsiTheme="minorHAnsi"/>
          <w:sz w:val="22"/>
        </w:rPr>
        <w:t xml:space="preserve"> un environnement</w:t>
      </w:r>
      <w:r w:rsidR="006C7ECE">
        <w:rPr>
          <w:rFonts w:asciiTheme="minorHAnsi" w:hAnsiTheme="minorHAnsi"/>
          <w:sz w:val="22"/>
        </w:rPr>
        <w:t xml:space="preserve"> propice à la réussite de la mise bas</w:t>
      </w:r>
      <w:r w:rsidRPr="00346B41">
        <w:rPr>
          <w:rFonts w:asciiTheme="minorHAnsi" w:hAnsiTheme="minorHAnsi"/>
          <w:sz w:val="22"/>
        </w:rPr>
        <w:t xml:space="preserve">, il est d’abord nécessaire de bien comprendre la physiologie et les grandes </w:t>
      </w:r>
      <w:r w:rsidR="006C7ECE">
        <w:rPr>
          <w:rFonts w:asciiTheme="minorHAnsi" w:hAnsiTheme="minorHAnsi"/>
          <w:sz w:val="22"/>
        </w:rPr>
        <w:t>étapes de l’agnelage et du chevrotage</w:t>
      </w:r>
      <w:r w:rsidRPr="00346B41">
        <w:rPr>
          <w:rFonts w:asciiTheme="minorHAnsi" w:hAnsiTheme="minorHAnsi"/>
          <w:sz w:val="22"/>
        </w:rPr>
        <w:t xml:space="preserve">. </w:t>
      </w:r>
    </w:p>
    <w:p w:rsidR="007A0958" w:rsidRPr="00346B41" w:rsidRDefault="007A0958" w:rsidP="007A0958">
      <w:pPr>
        <w:tabs>
          <w:tab w:val="left" w:pos="567"/>
          <w:tab w:val="left" w:pos="1418"/>
        </w:tabs>
        <w:spacing w:before="100" w:beforeAutospacing="1" w:after="100" w:afterAutospacing="1" w:line="276" w:lineRule="auto"/>
        <w:jc w:val="both"/>
        <w:rPr>
          <w:rFonts w:asciiTheme="minorHAnsi" w:hAnsiTheme="minorHAnsi"/>
          <w:sz w:val="22"/>
        </w:rPr>
      </w:pPr>
      <w:r w:rsidRPr="00346B41">
        <w:rPr>
          <w:rFonts w:asciiTheme="minorHAnsi" w:hAnsiTheme="minorHAnsi"/>
          <w:sz w:val="22"/>
        </w:rPr>
        <w:t>Une bonne co</w:t>
      </w:r>
      <w:r w:rsidR="006C7ECE">
        <w:rPr>
          <w:rFonts w:asciiTheme="minorHAnsi" w:hAnsiTheme="minorHAnsi"/>
          <w:sz w:val="22"/>
        </w:rPr>
        <w:t xml:space="preserve">nnaissance des stades </w:t>
      </w:r>
      <w:r w:rsidRPr="00346B41">
        <w:rPr>
          <w:rFonts w:asciiTheme="minorHAnsi" w:hAnsiTheme="minorHAnsi"/>
          <w:sz w:val="22"/>
        </w:rPr>
        <w:t xml:space="preserve">et des structures impliquées dans celle-ci permettra de reconnaître les causes ainsi que les conséquences des difficultés pouvant survenir pendant cet événement. </w:t>
      </w:r>
    </w:p>
    <w:p w:rsidR="007A0958" w:rsidRPr="00346B41" w:rsidRDefault="007A0958" w:rsidP="007A0958">
      <w:pPr>
        <w:tabs>
          <w:tab w:val="left" w:pos="567"/>
          <w:tab w:val="left" w:pos="1418"/>
        </w:tabs>
        <w:spacing w:before="100" w:beforeAutospacing="1" w:after="100" w:afterAutospacing="1" w:line="276" w:lineRule="auto"/>
        <w:jc w:val="both"/>
        <w:rPr>
          <w:rFonts w:asciiTheme="minorHAnsi" w:hAnsiTheme="minorHAnsi"/>
          <w:b/>
          <w:bCs/>
          <w:sz w:val="22"/>
        </w:rPr>
      </w:pPr>
      <w:r w:rsidRPr="00346B41">
        <w:rPr>
          <w:rFonts w:asciiTheme="minorHAnsi" w:hAnsiTheme="minorHAnsi"/>
          <w:b/>
          <w:bCs/>
          <w:sz w:val="22"/>
        </w:rPr>
        <w:t>Aspects à aborder dans l’école au champ :</w:t>
      </w:r>
    </w:p>
    <w:p w:rsidR="007A0958" w:rsidRPr="00346B41" w:rsidRDefault="007A0958" w:rsidP="00D62B6E">
      <w:pPr>
        <w:numPr>
          <w:ilvl w:val="0"/>
          <w:numId w:val="32"/>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t>Physiologie du vêlage</w:t>
      </w:r>
      <w:r w:rsidR="006C7ECE">
        <w:rPr>
          <w:rFonts w:asciiTheme="minorHAnsi" w:hAnsiTheme="minorHAnsi"/>
          <w:sz w:val="22"/>
        </w:rPr>
        <w:t> ;</w:t>
      </w:r>
    </w:p>
    <w:p w:rsidR="007A0958" w:rsidRPr="00346B41" w:rsidRDefault="007A0958" w:rsidP="00D62B6E">
      <w:pPr>
        <w:numPr>
          <w:ilvl w:val="0"/>
          <w:numId w:val="32"/>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t>L’impo</w:t>
      </w:r>
      <w:r w:rsidR="006C7ECE">
        <w:rPr>
          <w:rFonts w:asciiTheme="minorHAnsi" w:hAnsiTheme="minorHAnsi"/>
          <w:sz w:val="22"/>
        </w:rPr>
        <w:t>rtance de la détection de l’agnelage et du chevrotage ;</w:t>
      </w:r>
    </w:p>
    <w:p w:rsidR="007A0958" w:rsidRPr="00346B41" w:rsidRDefault="007A0958" w:rsidP="00D62B6E">
      <w:pPr>
        <w:numPr>
          <w:ilvl w:val="0"/>
          <w:numId w:val="32"/>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t>Les indicateurs exter</w:t>
      </w:r>
      <w:r w:rsidR="006C7ECE">
        <w:rPr>
          <w:rFonts w:asciiTheme="minorHAnsi" w:hAnsiTheme="minorHAnsi"/>
          <w:sz w:val="22"/>
        </w:rPr>
        <w:t>nes liés au vêlage ;</w:t>
      </w:r>
    </w:p>
    <w:p w:rsidR="007A0958" w:rsidRPr="00346B41" w:rsidRDefault="007A0958" w:rsidP="00D62B6E">
      <w:pPr>
        <w:numPr>
          <w:ilvl w:val="0"/>
          <w:numId w:val="32"/>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t>Les indicateur</w:t>
      </w:r>
      <w:r w:rsidR="006C7ECE">
        <w:rPr>
          <w:rFonts w:asciiTheme="minorHAnsi" w:hAnsiTheme="minorHAnsi"/>
          <w:sz w:val="22"/>
        </w:rPr>
        <w:t>s comportementaux liés à la mise bas</w:t>
      </w:r>
      <w:r w:rsidRPr="00346B41">
        <w:rPr>
          <w:rFonts w:asciiTheme="minorHAnsi" w:hAnsiTheme="minorHAnsi"/>
          <w:sz w:val="22"/>
        </w:rPr>
        <w:t xml:space="preserve"> (Activité et alimentation)</w:t>
      </w:r>
      <w:r w:rsidR="006C7ECE">
        <w:rPr>
          <w:rFonts w:asciiTheme="minorHAnsi" w:hAnsiTheme="minorHAnsi"/>
          <w:sz w:val="22"/>
        </w:rPr>
        <w:t> ;</w:t>
      </w:r>
    </w:p>
    <w:p w:rsidR="007A0958" w:rsidRDefault="007A0958" w:rsidP="00D62B6E">
      <w:pPr>
        <w:numPr>
          <w:ilvl w:val="0"/>
          <w:numId w:val="32"/>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t xml:space="preserve">Méthode de prédiction </w:t>
      </w:r>
      <w:r w:rsidR="006C7ECE">
        <w:rPr>
          <w:rFonts w:asciiTheme="minorHAnsi" w:hAnsiTheme="minorHAnsi"/>
          <w:sz w:val="22"/>
        </w:rPr>
        <w:t>de la mise bas.</w:t>
      </w:r>
    </w:p>
    <w:p w:rsidR="006C7ECE" w:rsidRPr="00346B41" w:rsidRDefault="006C7ECE" w:rsidP="006C7ECE">
      <w:pPr>
        <w:tabs>
          <w:tab w:val="left" w:pos="567"/>
          <w:tab w:val="left" w:pos="1418"/>
        </w:tabs>
        <w:spacing w:before="100" w:beforeAutospacing="1" w:after="100" w:afterAutospacing="1" w:line="276" w:lineRule="auto"/>
        <w:ind w:left="720"/>
        <w:contextualSpacing/>
        <w:jc w:val="both"/>
        <w:rPr>
          <w:rFonts w:asciiTheme="minorHAnsi" w:hAnsiTheme="minorHAnsi"/>
          <w:sz w:val="22"/>
        </w:rPr>
      </w:pPr>
    </w:p>
    <w:p w:rsidR="007A0958" w:rsidRPr="00346B41" w:rsidRDefault="007A0958" w:rsidP="007A0958">
      <w:pPr>
        <w:rPr>
          <w:rFonts w:asciiTheme="minorHAnsi" w:hAnsiTheme="minorHAnsi"/>
          <w:b/>
          <w:bCs/>
          <w:sz w:val="22"/>
        </w:rPr>
      </w:pPr>
      <w:r w:rsidRPr="00346B41">
        <w:rPr>
          <w:rFonts w:asciiTheme="minorHAnsi" w:hAnsiTheme="minorHAnsi"/>
          <w:b/>
          <w:bCs/>
          <w:sz w:val="22"/>
        </w:rPr>
        <w:t xml:space="preserve">Activités à réaliser dans l’école au champ : </w:t>
      </w:r>
    </w:p>
    <w:p w:rsidR="007A0958" w:rsidRPr="00346B41" w:rsidRDefault="007A0958" w:rsidP="007A0958">
      <w:pPr>
        <w:tabs>
          <w:tab w:val="left" w:pos="567"/>
          <w:tab w:val="left" w:pos="1418"/>
        </w:tabs>
        <w:spacing w:before="100" w:beforeAutospacing="1" w:after="100" w:afterAutospacing="1" w:line="276" w:lineRule="auto"/>
        <w:jc w:val="both"/>
        <w:rPr>
          <w:rFonts w:asciiTheme="minorHAnsi" w:hAnsiTheme="minorHAnsi"/>
          <w:sz w:val="22"/>
        </w:rPr>
      </w:pPr>
      <w:r w:rsidRPr="00346B41">
        <w:rPr>
          <w:rFonts w:asciiTheme="minorHAnsi" w:hAnsiTheme="minorHAnsi"/>
          <w:sz w:val="22"/>
        </w:rPr>
        <w:t xml:space="preserve">Les activités à réaliser sur ces aspects concerneront essentiellement l’observation de la mise bas, de préférence conduite par un vétérinaire, tout en rappelant les pratiques d’hygiène et les conduites à entreprendre en cas de difficulté. </w:t>
      </w:r>
    </w:p>
    <w:p w:rsidR="007A0958" w:rsidRPr="00346B41" w:rsidRDefault="007A0958" w:rsidP="007A0958">
      <w:pPr>
        <w:tabs>
          <w:tab w:val="left" w:pos="567"/>
          <w:tab w:val="left" w:pos="1418"/>
        </w:tabs>
        <w:spacing w:before="100" w:beforeAutospacing="1" w:after="100" w:afterAutospacing="1" w:line="276" w:lineRule="auto"/>
        <w:jc w:val="both"/>
        <w:rPr>
          <w:rFonts w:asciiTheme="minorHAnsi" w:hAnsiTheme="minorHAnsi"/>
          <w:sz w:val="22"/>
        </w:rPr>
      </w:pPr>
      <w:r w:rsidRPr="00346B41">
        <w:rPr>
          <w:rFonts w:asciiTheme="minorHAnsi" w:hAnsiTheme="minorHAnsi"/>
          <w:sz w:val="22"/>
        </w:rPr>
        <w:t>Les activités se poursuivront sur les soins et l’alimentation à apporter au</w:t>
      </w:r>
      <w:r w:rsidR="006C7ECE">
        <w:rPr>
          <w:rFonts w:asciiTheme="minorHAnsi" w:hAnsiTheme="minorHAnsi"/>
          <w:sz w:val="22"/>
        </w:rPr>
        <w:t>x</w:t>
      </w:r>
      <w:r w:rsidRPr="00346B41">
        <w:rPr>
          <w:rFonts w:asciiTheme="minorHAnsi" w:hAnsiTheme="minorHAnsi"/>
          <w:sz w:val="22"/>
        </w:rPr>
        <w:t xml:space="preserve"> nouveau</w:t>
      </w:r>
      <w:r w:rsidR="006C7ECE">
        <w:rPr>
          <w:rFonts w:asciiTheme="minorHAnsi" w:hAnsiTheme="minorHAnsi"/>
          <w:sz w:val="22"/>
        </w:rPr>
        <w:t>x</w:t>
      </w:r>
      <w:r w:rsidRPr="00346B41">
        <w:rPr>
          <w:rFonts w:asciiTheme="minorHAnsi" w:hAnsiTheme="minorHAnsi"/>
          <w:sz w:val="22"/>
        </w:rPr>
        <w:t xml:space="preserve"> nés, et les pratiques adéquate afin d'éviter les taux élevés de mortalité et de morbidité qu'on trouve généralement dans de nombreuses exploitations.</w:t>
      </w:r>
    </w:p>
    <w:p w:rsidR="007A0958" w:rsidRPr="00AF4989" w:rsidRDefault="00A4140A" w:rsidP="00D62B6E">
      <w:pPr>
        <w:pStyle w:val="T111"/>
        <w:numPr>
          <w:ilvl w:val="0"/>
          <w:numId w:val="24"/>
        </w:numPr>
        <w:spacing w:line="300" w:lineRule="atLeast"/>
        <w:ind w:left="357" w:hanging="357"/>
        <w:rPr>
          <w:rFonts w:asciiTheme="minorHAnsi" w:hAnsiTheme="minorHAnsi"/>
        </w:rPr>
      </w:pPr>
      <w:bookmarkStart w:id="145" w:name="_Toc491853714"/>
      <w:r>
        <w:rPr>
          <w:rFonts w:asciiTheme="minorHAnsi" w:hAnsiTheme="minorHAnsi"/>
        </w:rPr>
        <w:t>Thème 4</w:t>
      </w:r>
      <w:r w:rsidR="007A0958" w:rsidRPr="00AF4989">
        <w:rPr>
          <w:rFonts w:asciiTheme="minorHAnsi" w:hAnsiTheme="minorHAnsi"/>
        </w:rPr>
        <w:t> : Atelier des pathologies</w:t>
      </w:r>
      <w:bookmarkEnd w:id="145"/>
    </w:p>
    <w:p w:rsidR="007A0958" w:rsidRPr="00346B41" w:rsidRDefault="007A0958" w:rsidP="006C7ECE">
      <w:pPr>
        <w:tabs>
          <w:tab w:val="left" w:pos="567"/>
          <w:tab w:val="left" w:pos="1418"/>
        </w:tabs>
        <w:spacing w:before="100" w:beforeAutospacing="1" w:after="100" w:afterAutospacing="1" w:line="276" w:lineRule="auto"/>
        <w:jc w:val="both"/>
        <w:rPr>
          <w:rFonts w:asciiTheme="minorHAnsi" w:hAnsiTheme="minorHAnsi"/>
          <w:sz w:val="22"/>
        </w:rPr>
      </w:pPr>
      <w:r w:rsidRPr="00346B41">
        <w:rPr>
          <w:rFonts w:asciiTheme="minorHAnsi" w:hAnsiTheme="minorHAnsi"/>
          <w:sz w:val="22"/>
        </w:rPr>
        <w:t>Cet atelier traite les principa</w:t>
      </w:r>
      <w:r w:rsidR="006C7ECE">
        <w:rPr>
          <w:rFonts w:asciiTheme="minorHAnsi" w:hAnsiTheme="minorHAnsi"/>
          <w:sz w:val="22"/>
        </w:rPr>
        <w:t>les maladies des caprins et ovins</w:t>
      </w:r>
      <w:r w:rsidRPr="00346B41">
        <w:rPr>
          <w:rFonts w:asciiTheme="minorHAnsi" w:hAnsiTheme="minorHAnsi"/>
          <w:sz w:val="22"/>
        </w:rPr>
        <w:t xml:space="preserve"> et les signes qui y sont associés. Le conseiller agricole rappellera l’importance de tenir un calendrier/registre d’élevage qui devra être transmis régulièrement au médecin vétérinaire.</w:t>
      </w:r>
    </w:p>
    <w:p w:rsidR="00AF4989" w:rsidRDefault="00AF4989" w:rsidP="007A0958">
      <w:pPr>
        <w:tabs>
          <w:tab w:val="left" w:pos="567"/>
          <w:tab w:val="left" w:pos="1418"/>
        </w:tabs>
        <w:spacing w:before="100" w:beforeAutospacing="1" w:after="100" w:afterAutospacing="1" w:line="276" w:lineRule="auto"/>
        <w:jc w:val="both"/>
        <w:rPr>
          <w:rFonts w:asciiTheme="minorHAnsi" w:hAnsiTheme="minorHAnsi"/>
          <w:b/>
          <w:bCs/>
          <w:sz w:val="22"/>
        </w:rPr>
      </w:pPr>
    </w:p>
    <w:p w:rsidR="007A0958" w:rsidRPr="00346B41" w:rsidRDefault="007A0958" w:rsidP="007A0958">
      <w:pPr>
        <w:tabs>
          <w:tab w:val="left" w:pos="567"/>
          <w:tab w:val="left" w:pos="1418"/>
        </w:tabs>
        <w:spacing w:before="100" w:beforeAutospacing="1" w:after="100" w:afterAutospacing="1" w:line="276" w:lineRule="auto"/>
        <w:jc w:val="both"/>
        <w:rPr>
          <w:rFonts w:asciiTheme="minorHAnsi" w:hAnsiTheme="minorHAnsi"/>
          <w:b/>
          <w:bCs/>
          <w:sz w:val="22"/>
        </w:rPr>
      </w:pPr>
      <w:r w:rsidRPr="00346B41">
        <w:rPr>
          <w:rFonts w:asciiTheme="minorHAnsi" w:hAnsiTheme="minorHAnsi"/>
          <w:b/>
          <w:bCs/>
          <w:sz w:val="22"/>
        </w:rPr>
        <w:lastRenderedPageBreak/>
        <w:t>Aspects à aborder dans l’école au champ :</w:t>
      </w:r>
    </w:p>
    <w:p w:rsidR="007A0958" w:rsidRPr="00346B41" w:rsidRDefault="007A0958" w:rsidP="00D62B6E">
      <w:pPr>
        <w:numPr>
          <w:ilvl w:val="0"/>
          <w:numId w:val="29"/>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t>Maladies et leurs différents symptômes ;</w:t>
      </w:r>
    </w:p>
    <w:p w:rsidR="007A0958" w:rsidRPr="00346B41" w:rsidRDefault="007A0958" w:rsidP="00D62B6E">
      <w:pPr>
        <w:numPr>
          <w:ilvl w:val="0"/>
          <w:numId w:val="29"/>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t>Importance de la vaccination ;</w:t>
      </w:r>
    </w:p>
    <w:p w:rsidR="007A0958" w:rsidRPr="00346B41" w:rsidRDefault="007A0958" w:rsidP="00D62B6E">
      <w:pPr>
        <w:numPr>
          <w:ilvl w:val="0"/>
          <w:numId w:val="29"/>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t>Traitements curatifs ;</w:t>
      </w:r>
    </w:p>
    <w:p w:rsidR="007A0958" w:rsidRPr="00346B41" w:rsidRDefault="007A0958" w:rsidP="00D62B6E">
      <w:pPr>
        <w:numPr>
          <w:ilvl w:val="0"/>
          <w:numId w:val="29"/>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t>Méthodes préventives et les pratiques d’hygiène ;</w:t>
      </w:r>
    </w:p>
    <w:p w:rsidR="007A0958" w:rsidRDefault="007A0958" w:rsidP="00D62B6E">
      <w:pPr>
        <w:numPr>
          <w:ilvl w:val="0"/>
          <w:numId w:val="29"/>
        </w:numPr>
        <w:tabs>
          <w:tab w:val="left" w:pos="567"/>
          <w:tab w:val="left" w:pos="1418"/>
        </w:tabs>
        <w:spacing w:before="100" w:beforeAutospacing="1" w:after="100" w:afterAutospacing="1" w:line="276" w:lineRule="auto"/>
        <w:contextualSpacing/>
        <w:jc w:val="both"/>
        <w:rPr>
          <w:rFonts w:asciiTheme="minorHAnsi" w:hAnsiTheme="minorHAnsi"/>
          <w:sz w:val="22"/>
        </w:rPr>
      </w:pPr>
      <w:r w:rsidRPr="00346B41">
        <w:rPr>
          <w:rFonts w:asciiTheme="minorHAnsi" w:hAnsiTheme="minorHAnsi"/>
          <w:sz w:val="22"/>
        </w:rPr>
        <w:t>Méthode de détection des différentes maladies.</w:t>
      </w:r>
    </w:p>
    <w:p w:rsidR="006C7ECE" w:rsidRPr="00346B41" w:rsidRDefault="006C7ECE" w:rsidP="006C7ECE">
      <w:pPr>
        <w:tabs>
          <w:tab w:val="left" w:pos="567"/>
          <w:tab w:val="left" w:pos="1418"/>
        </w:tabs>
        <w:spacing w:before="100" w:beforeAutospacing="1" w:after="100" w:afterAutospacing="1" w:line="276" w:lineRule="auto"/>
        <w:ind w:left="720"/>
        <w:contextualSpacing/>
        <w:jc w:val="both"/>
        <w:rPr>
          <w:rFonts w:asciiTheme="minorHAnsi" w:hAnsiTheme="minorHAnsi"/>
          <w:sz w:val="22"/>
        </w:rPr>
      </w:pPr>
    </w:p>
    <w:p w:rsidR="007A0958" w:rsidRPr="00346B41" w:rsidRDefault="007A0958" w:rsidP="007A0958">
      <w:pPr>
        <w:rPr>
          <w:rFonts w:asciiTheme="minorHAnsi" w:hAnsiTheme="minorHAnsi"/>
          <w:b/>
          <w:bCs/>
          <w:sz w:val="22"/>
        </w:rPr>
      </w:pPr>
      <w:r w:rsidRPr="00346B41">
        <w:rPr>
          <w:rFonts w:asciiTheme="minorHAnsi" w:hAnsiTheme="minorHAnsi"/>
          <w:b/>
          <w:bCs/>
          <w:sz w:val="22"/>
        </w:rPr>
        <w:t xml:space="preserve">Activités à réaliser dans l’école au champ : </w:t>
      </w:r>
    </w:p>
    <w:p w:rsidR="007A0958" w:rsidRPr="007A0958" w:rsidRDefault="007A0958" w:rsidP="007A0958">
      <w:pPr>
        <w:tabs>
          <w:tab w:val="left" w:pos="567"/>
          <w:tab w:val="left" w:pos="1418"/>
        </w:tabs>
        <w:spacing w:before="100" w:beforeAutospacing="1" w:after="100" w:afterAutospacing="1" w:line="276" w:lineRule="auto"/>
        <w:jc w:val="both"/>
        <w:rPr>
          <w:rFonts w:asciiTheme="minorHAnsi" w:hAnsiTheme="minorHAnsi"/>
          <w:sz w:val="22"/>
        </w:rPr>
      </w:pPr>
      <w:r w:rsidRPr="00346B41">
        <w:rPr>
          <w:rFonts w:asciiTheme="minorHAnsi" w:hAnsiTheme="minorHAnsi"/>
          <w:sz w:val="22"/>
        </w:rPr>
        <w:t>Les activités à réaliser concernent les méthodes préventives et de détection des maladies, les pratiques d’hygiène et les modalités d’application des traitements.</w:t>
      </w:r>
    </w:p>
    <w:p w:rsidR="00AE018E" w:rsidRPr="00543584" w:rsidRDefault="00AE018E" w:rsidP="007A0958">
      <w:pPr>
        <w:pStyle w:val="NormalWeb"/>
        <w:shd w:val="clear" w:color="auto" w:fill="FFFFFF"/>
        <w:spacing w:before="240" w:beforeAutospacing="0" w:line="276" w:lineRule="auto"/>
        <w:jc w:val="both"/>
        <w:rPr>
          <w:rFonts w:asciiTheme="minorHAnsi" w:hAnsiTheme="minorHAnsi" w:cstheme="minorHAnsi"/>
          <w:color w:val="000000"/>
          <w:sz w:val="22"/>
          <w:szCs w:val="20"/>
        </w:rPr>
      </w:pPr>
    </w:p>
    <w:sectPr w:rsidR="00AE018E" w:rsidRPr="00543584" w:rsidSect="00926FCF">
      <w:footerReference w:type="defaul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B6E" w:rsidRDefault="00D62B6E" w:rsidP="00926FCF">
      <w:r>
        <w:separator/>
      </w:r>
    </w:p>
  </w:endnote>
  <w:endnote w:type="continuationSeparator" w:id="0">
    <w:p w:rsidR="00D62B6E" w:rsidRDefault="00D62B6E" w:rsidP="00926F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TimesNewRomanMS">
    <w:panose1 w:val="00000000000000000000"/>
    <w:charset w:val="00"/>
    <w:family w:val="swiss"/>
    <w:notTrueType/>
    <w:pitch w:val="default"/>
    <w:sig w:usb0="00000003" w:usb1="00000000" w:usb2="00000000" w:usb3="00000000" w:csb0="00000001" w:csb1="00000000"/>
  </w:font>
  <w:font w:name="Archer Semibold">
    <w:panose1 w:val="00000000000000000000"/>
    <w:charset w:val="00"/>
    <w:family w:val="auto"/>
    <w:notTrueType/>
    <w:pitch w:val="default"/>
    <w:sig w:usb0="00000003" w:usb1="00000000" w:usb2="00000000" w:usb3="00000000" w:csb0="00000001" w:csb1="00000000"/>
  </w:font>
  <w:font w:name="Archer Book">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11098" w:tblpYSpec="bottom"/>
      <w:tblW w:w="333" w:type="pct"/>
      <w:tblLook w:val="04A0"/>
    </w:tblPr>
    <w:tblGrid>
      <w:gridCol w:w="619"/>
    </w:tblGrid>
    <w:tr w:rsidR="00E37372" w:rsidRPr="00615F07" w:rsidTr="000A001E">
      <w:trPr>
        <w:trHeight w:val="6832"/>
      </w:trPr>
      <w:tc>
        <w:tcPr>
          <w:tcW w:w="619" w:type="dxa"/>
          <w:tcBorders>
            <w:bottom w:val="single" w:sz="4" w:space="0" w:color="auto"/>
          </w:tcBorders>
          <w:textDirection w:val="btLr"/>
        </w:tcPr>
        <w:p w:rsidR="00E37372" w:rsidRPr="00E37372" w:rsidRDefault="00E37372" w:rsidP="000A001E">
          <w:pPr>
            <w:pStyle w:val="En-tte"/>
            <w:ind w:left="113" w:right="113"/>
            <w:rPr>
              <w:rFonts w:asciiTheme="minorHAnsi" w:hAnsiTheme="minorHAnsi"/>
              <w:i/>
              <w:iCs/>
              <w:sz w:val="18"/>
              <w:szCs w:val="18"/>
            </w:rPr>
          </w:pPr>
          <w:r w:rsidRPr="00E37372">
            <w:rPr>
              <w:rFonts w:asciiTheme="minorHAnsi" w:hAnsiTheme="minorHAnsi"/>
              <w:i/>
              <w:iCs/>
              <w:noProof/>
              <w:sz w:val="18"/>
              <w:szCs w:val="18"/>
            </w:rPr>
            <w:t>Phase 4 :  Voies d’amélioration et mesures d’accompa</w:t>
          </w:r>
          <w:r>
            <w:rPr>
              <w:rFonts w:asciiTheme="minorHAnsi" w:hAnsiTheme="minorHAnsi"/>
              <w:i/>
              <w:iCs/>
              <w:noProof/>
              <w:sz w:val="18"/>
              <w:szCs w:val="18"/>
            </w:rPr>
            <w:t xml:space="preserve">gnement de la filière  des viandes rouges </w:t>
          </w:r>
        </w:p>
      </w:tc>
    </w:tr>
    <w:tr w:rsidR="00E37372" w:rsidRPr="002D44E9" w:rsidTr="000A001E">
      <w:tc>
        <w:tcPr>
          <w:tcW w:w="619" w:type="dxa"/>
          <w:tcBorders>
            <w:top w:val="single" w:sz="4" w:space="0" w:color="auto"/>
          </w:tcBorders>
        </w:tcPr>
        <w:p w:rsidR="00E37372" w:rsidRPr="002D44E9" w:rsidRDefault="00E37372" w:rsidP="000A001E">
          <w:pPr>
            <w:pStyle w:val="Pieddepage"/>
            <w:rPr>
              <w:sz w:val="28"/>
              <w:szCs w:val="28"/>
            </w:rPr>
          </w:pPr>
          <w:r w:rsidRPr="002D44E9">
            <w:rPr>
              <w:sz w:val="28"/>
              <w:szCs w:val="28"/>
            </w:rPr>
            <w:fldChar w:fldCharType="begin"/>
          </w:r>
          <w:r w:rsidRPr="002D44E9">
            <w:rPr>
              <w:sz w:val="28"/>
              <w:szCs w:val="28"/>
            </w:rPr>
            <w:instrText xml:space="preserve"> PAGE   \* MERGEFORMAT </w:instrText>
          </w:r>
          <w:r w:rsidRPr="002D44E9">
            <w:rPr>
              <w:sz w:val="28"/>
              <w:szCs w:val="28"/>
            </w:rPr>
            <w:fldChar w:fldCharType="separate"/>
          </w:r>
          <w:r w:rsidR="006B3726">
            <w:rPr>
              <w:noProof/>
              <w:sz w:val="28"/>
              <w:szCs w:val="28"/>
            </w:rPr>
            <w:t>26</w:t>
          </w:r>
          <w:r w:rsidRPr="002D44E9">
            <w:rPr>
              <w:sz w:val="28"/>
              <w:szCs w:val="28"/>
            </w:rPr>
            <w:fldChar w:fldCharType="end"/>
          </w:r>
        </w:p>
      </w:tc>
    </w:tr>
    <w:tr w:rsidR="00E37372" w:rsidRPr="002D44E9" w:rsidTr="000A001E">
      <w:trPr>
        <w:trHeight w:val="768"/>
      </w:trPr>
      <w:tc>
        <w:tcPr>
          <w:tcW w:w="619" w:type="dxa"/>
        </w:tcPr>
        <w:p w:rsidR="00E37372" w:rsidRPr="002D44E9" w:rsidRDefault="00E37372" w:rsidP="000A001E">
          <w:pPr>
            <w:pStyle w:val="En-tte"/>
          </w:pPr>
        </w:p>
      </w:tc>
    </w:tr>
  </w:tbl>
  <w:p w:rsidR="00E37372" w:rsidRDefault="00E3737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0BB" w:rsidRDefault="00BD30BB" w:rsidP="00926FCF">
    <w:pPr>
      <w:pStyle w:val="Pieddepage"/>
      <w:pBdr>
        <w:top w:val="single" w:sz="8" w:space="15" w:color="auto"/>
      </w:pBdr>
    </w:pPr>
    <w:r>
      <w:rPr>
        <w:noProof/>
      </w:rPr>
      <w:pict>
        <v:shapetype id="_x0000_t202" coordsize="21600,21600" o:spt="202" path="m,l,21600r21600,l21600,xe">
          <v:stroke joinstyle="miter"/>
          <v:path gradientshapeok="t" o:connecttype="rect"/>
        </v:shapetype>
        <v:shape id="_x0000_s2049" type="#_x0000_t202" style="position:absolute;margin-left:237.85pt;margin-top:4.05pt;width:267pt;height:42pt;z-index:251661312" strokecolor="#76923c [2406]">
          <v:textbox style="mso-next-textbox:#_x0000_s2049">
            <w:txbxContent>
              <w:p w:rsidR="00BD30BB" w:rsidRPr="00C929F3" w:rsidRDefault="00BD30BB" w:rsidP="00926FCF">
                <w:pPr>
                  <w:rPr>
                    <w:rFonts w:asciiTheme="majorHAnsi" w:hAnsiTheme="majorHAnsi"/>
                    <w:b/>
                    <w:bCs/>
                    <w:color w:val="4F6228"/>
                    <w:sz w:val="14"/>
                  </w:rPr>
                </w:pPr>
                <w:r w:rsidRPr="00C929F3">
                  <w:rPr>
                    <w:rFonts w:asciiTheme="majorHAnsi" w:hAnsiTheme="majorHAnsi"/>
                    <w:b/>
                    <w:bCs/>
                    <w:color w:val="4F6228"/>
                    <w:sz w:val="14"/>
                  </w:rPr>
                  <w:t>Immeuble NOVEC, Park Technopolis 11 100, Sala El Jadida/ Rabat-Salé</w:t>
                </w:r>
              </w:p>
              <w:p w:rsidR="00BD30BB" w:rsidRPr="00C929F3" w:rsidRDefault="00BD30BB" w:rsidP="00926FCF">
                <w:pPr>
                  <w:rPr>
                    <w:rFonts w:asciiTheme="majorHAnsi" w:hAnsiTheme="majorHAnsi"/>
                    <w:b/>
                    <w:bCs/>
                    <w:color w:val="4F6228"/>
                    <w:sz w:val="14"/>
                  </w:rPr>
                </w:pPr>
                <w:r>
                  <w:rPr>
                    <w:rFonts w:asciiTheme="majorHAnsi" w:hAnsiTheme="majorHAnsi"/>
                    <w:b/>
                    <w:bCs/>
                    <w:color w:val="4F6228"/>
                    <w:sz w:val="14"/>
                  </w:rPr>
                  <w:t xml:space="preserve">Tél : </w:t>
                </w:r>
                <w:r w:rsidRPr="00C929F3">
                  <w:rPr>
                    <w:rFonts w:asciiTheme="majorHAnsi" w:hAnsiTheme="majorHAnsi"/>
                    <w:b/>
                    <w:bCs/>
                    <w:color w:val="4F6228"/>
                    <w:sz w:val="14"/>
                  </w:rPr>
                  <w:t xml:space="preserve">0537 576 800 </w:t>
                </w:r>
              </w:p>
              <w:p w:rsidR="00BD30BB" w:rsidRPr="00C929F3" w:rsidRDefault="00BD30BB" w:rsidP="00926FCF">
                <w:pPr>
                  <w:rPr>
                    <w:rFonts w:asciiTheme="majorHAnsi" w:hAnsiTheme="majorHAnsi"/>
                    <w:b/>
                    <w:bCs/>
                    <w:color w:val="4F6228"/>
                    <w:sz w:val="14"/>
                  </w:rPr>
                </w:pPr>
                <w:r w:rsidRPr="00C929F3">
                  <w:rPr>
                    <w:rFonts w:asciiTheme="majorHAnsi" w:hAnsiTheme="majorHAnsi"/>
                    <w:b/>
                    <w:bCs/>
                    <w:color w:val="4F6228"/>
                    <w:sz w:val="14"/>
                  </w:rPr>
                  <w:t xml:space="preserve"> Fax : 0537 566 741</w:t>
                </w:r>
              </w:p>
              <w:p w:rsidR="00BD30BB" w:rsidRPr="00C929F3" w:rsidRDefault="00BD30BB" w:rsidP="00926FCF">
                <w:pPr>
                  <w:rPr>
                    <w:sz w:val="18"/>
                  </w:rPr>
                </w:pPr>
                <w:r w:rsidRPr="00C929F3">
                  <w:rPr>
                    <w:rFonts w:asciiTheme="majorHAnsi" w:hAnsiTheme="majorHAnsi"/>
                    <w:b/>
                    <w:bCs/>
                    <w:color w:val="4F6228"/>
                    <w:sz w:val="14"/>
                  </w:rPr>
                  <w:t>www.novec.ma</w:t>
                </w:r>
              </w:p>
              <w:p w:rsidR="00BD30BB" w:rsidRDefault="00BD30BB" w:rsidP="00926FCF"/>
            </w:txbxContent>
          </v:textbox>
        </v:shape>
      </w:pict>
    </w:r>
    <w:r>
      <w:rPr>
        <w:noProof/>
      </w:rPr>
      <w:drawing>
        <wp:anchor distT="0" distB="0" distL="114300" distR="114300" simplePos="0" relativeHeight="251660288" behindDoc="1" locked="0" layoutInCell="1" allowOverlap="1">
          <wp:simplePos x="0" y="0"/>
          <wp:positionH relativeFrom="column">
            <wp:posOffset>-122555</wp:posOffset>
          </wp:positionH>
          <wp:positionV relativeFrom="paragraph">
            <wp:posOffset>40005</wp:posOffset>
          </wp:positionV>
          <wp:extent cx="1357630" cy="534035"/>
          <wp:effectExtent l="19050" t="0" r="0" b="0"/>
          <wp:wrapTight wrapText="bothSides">
            <wp:wrapPolygon edited="0">
              <wp:start x="-303" y="0"/>
              <wp:lineTo x="-303" y="20804"/>
              <wp:lineTo x="21519" y="20804"/>
              <wp:lineTo x="21519" y="0"/>
              <wp:lineTo x="-303" y="0"/>
            </wp:wrapPolygon>
          </wp:wrapTight>
          <wp:docPr id="16" name="Image 4" descr="Description : Novec-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Novec-01"/>
                  <pic:cNvPicPr>
                    <a:picLocks noChangeAspect="1" noChangeArrowheads="1"/>
                  </pic:cNvPicPr>
                </pic:nvPicPr>
                <pic:blipFill>
                  <a:blip r:embed="rId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861" t="26268" r="6750" b="31261"/>
                  <a:stretch>
                    <a:fillRect/>
                  </a:stretch>
                </pic:blipFill>
                <pic:spPr bwMode="auto">
                  <a:xfrm>
                    <a:off x="0" y="0"/>
                    <a:ext cx="1357630" cy="534035"/>
                  </a:xfrm>
                  <a:prstGeom prst="rect">
                    <a:avLst/>
                  </a:prstGeom>
                  <a:noFill/>
                  <a:ln>
                    <a:noFill/>
                  </a:ln>
                </pic:spPr>
              </pic:pic>
            </a:graphicData>
          </a:graphic>
        </wp:anchor>
      </w:drawing>
    </w:r>
  </w:p>
  <w:p w:rsidR="00BD30BB" w:rsidRDefault="00BD30B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372" w:rsidRDefault="00E37372">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0BB" w:rsidRDefault="00BD30BB">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11098" w:tblpYSpec="bottom"/>
      <w:tblW w:w="333" w:type="pct"/>
      <w:tblLook w:val="04A0"/>
    </w:tblPr>
    <w:tblGrid>
      <w:gridCol w:w="619"/>
    </w:tblGrid>
    <w:tr w:rsidR="00E37372" w:rsidRPr="00615F07" w:rsidTr="000A001E">
      <w:trPr>
        <w:trHeight w:val="6832"/>
      </w:trPr>
      <w:tc>
        <w:tcPr>
          <w:tcW w:w="619" w:type="dxa"/>
          <w:tcBorders>
            <w:bottom w:val="single" w:sz="4" w:space="0" w:color="auto"/>
          </w:tcBorders>
          <w:textDirection w:val="btLr"/>
        </w:tcPr>
        <w:p w:rsidR="00E37372" w:rsidRPr="00E37372" w:rsidRDefault="00E37372" w:rsidP="000A001E">
          <w:pPr>
            <w:pStyle w:val="En-tte"/>
            <w:ind w:left="113" w:right="113"/>
            <w:rPr>
              <w:rFonts w:asciiTheme="minorHAnsi" w:hAnsiTheme="minorHAnsi"/>
              <w:i/>
              <w:iCs/>
              <w:sz w:val="18"/>
              <w:szCs w:val="18"/>
            </w:rPr>
          </w:pPr>
          <w:r w:rsidRPr="00E37372">
            <w:rPr>
              <w:rFonts w:asciiTheme="minorHAnsi" w:hAnsiTheme="minorHAnsi"/>
              <w:i/>
              <w:iCs/>
              <w:noProof/>
              <w:sz w:val="18"/>
              <w:szCs w:val="18"/>
            </w:rPr>
            <w:t>Phase 4 :  Voies d’amélioration et mesures d’accompa</w:t>
          </w:r>
          <w:r>
            <w:rPr>
              <w:rFonts w:asciiTheme="minorHAnsi" w:hAnsiTheme="minorHAnsi"/>
              <w:i/>
              <w:iCs/>
              <w:noProof/>
              <w:sz w:val="18"/>
              <w:szCs w:val="18"/>
            </w:rPr>
            <w:t xml:space="preserve">gnement de la filière  des viandes rouges </w:t>
          </w:r>
        </w:p>
      </w:tc>
    </w:tr>
    <w:tr w:rsidR="00E37372" w:rsidRPr="002D44E9" w:rsidTr="000A001E">
      <w:tc>
        <w:tcPr>
          <w:tcW w:w="619" w:type="dxa"/>
          <w:tcBorders>
            <w:top w:val="single" w:sz="4" w:space="0" w:color="auto"/>
          </w:tcBorders>
        </w:tcPr>
        <w:p w:rsidR="00E37372" w:rsidRPr="002D44E9" w:rsidRDefault="00E37372" w:rsidP="000A001E">
          <w:pPr>
            <w:pStyle w:val="Pieddepage"/>
            <w:rPr>
              <w:sz w:val="28"/>
              <w:szCs w:val="28"/>
            </w:rPr>
          </w:pPr>
          <w:r w:rsidRPr="002D44E9">
            <w:rPr>
              <w:sz w:val="28"/>
              <w:szCs w:val="28"/>
            </w:rPr>
            <w:fldChar w:fldCharType="begin"/>
          </w:r>
          <w:r w:rsidRPr="002D44E9">
            <w:rPr>
              <w:sz w:val="28"/>
              <w:szCs w:val="28"/>
            </w:rPr>
            <w:instrText xml:space="preserve"> PAGE   \* MERGEFORMAT </w:instrText>
          </w:r>
          <w:r w:rsidRPr="002D44E9">
            <w:rPr>
              <w:sz w:val="28"/>
              <w:szCs w:val="28"/>
            </w:rPr>
            <w:fldChar w:fldCharType="separate"/>
          </w:r>
          <w:r w:rsidR="006B3726">
            <w:rPr>
              <w:noProof/>
              <w:sz w:val="28"/>
              <w:szCs w:val="28"/>
            </w:rPr>
            <w:t>34</w:t>
          </w:r>
          <w:r w:rsidRPr="002D44E9">
            <w:rPr>
              <w:sz w:val="28"/>
              <w:szCs w:val="28"/>
            </w:rPr>
            <w:fldChar w:fldCharType="end"/>
          </w:r>
        </w:p>
      </w:tc>
    </w:tr>
    <w:tr w:rsidR="00E37372" w:rsidRPr="002D44E9" w:rsidTr="000A001E">
      <w:trPr>
        <w:trHeight w:val="768"/>
      </w:trPr>
      <w:tc>
        <w:tcPr>
          <w:tcW w:w="619" w:type="dxa"/>
        </w:tcPr>
        <w:p w:rsidR="00E37372" w:rsidRPr="002D44E9" w:rsidRDefault="00E37372" w:rsidP="000A001E">
          <w:pPr>
            <w:pStyle w:val="En-tte"/>
          </w:pPr>
        </w:p>
      </w:tc>
    </w:tr>
  </w:tbl>
  <w:p w:rsidR="00E37372" w:rsidRDefault="00E37372">
    <w:pPr>
      <w:pStyle w:val="Pieddepag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11098" w:tblpYSpec="bottom"/>
      <w:tblW w:w="333" w:type="pct"/>
      <w:tblLook w:val="04A0"/>
    </w:tblPr>
    <w:tblGrid>
      <w:gridCol w:w="619"/>
    </w:tblGrid>
    <w:tr w:rsidR="00E37372" w:rsidRPr="00615F07" w:rsidTr="000A001E">
      <w:trPr>
        <w:trHeight w:val="6832"/>
      </w:trPr>
      <w:tc>
        <w:tcPr>
          <w:tcW w:w="619" w:type="dxa"/>
          <w:tcBorders>
            <w:bottom w:val="single" w:sz="4" w:space="0" w:color="auto"/>
          </w:tcBorders>
          <w:textDirection w:val="btLr"/>
        </w:tcPr>
        <w:p w:rsidR="00E37372" w:rsidRPr="00E37372" w:rsidRDefault="00E37372" w:rsidP="000A001E">
          <w:pPr>
            <w:pStyle w:val="En-tte"/>
            <w:ind w:left="113" w:right="113"/>
            <w:rPr>
              <w:rFonts w:asciiTheme="minorHAnsi" w:hAnsiTheme="minorHAnsi"/>
              <w:i/>
              <w:iCs/>
              <w:sz w:val="18"/>
              <w:szCs w:val="18"/>
            </w:rPr>
          </w:pPr>
          <w:r w:rsidRPr="00E37372">
            <w:rPr>
              <w:rFonts w:asciiTheme="minorHAnsi" w:hAnsiTheme="minorHAnsi"/>
              <w:i/>
              <w:iCs/>
              <w:noProof/>
              <w:sz w:val="18"/>
              <w:szCs w:val="18"/>
            </w:rPr>
            <w:t>Phase 4 :  Voies d’amélioration et mesures d’accompa</w:t>
          </w:r>
          <w:r>
            <w:rPr>
              <w:rFonts w:asciiTheme="minorHAnsi" w:hAnsiTheme="minorHAnsi"/>
              <w:i/>
              <w:iCs/>
              <w:noProof/>
              <w:sz w:val="18"/>
              <w:szCs w:val="18"/>
            </w:rPr>
            <w:t xml:space="preserve">gnement de la filière  des viandes rouges </w:t>
          </w:r>
        </w:p>
      </w:tc>
    </w:tr>
    <w:tr w:rsidR="00E37372" w:rsidRPr="002D44E9" w:rsidTr="000A001E">
      <w:tc>
        <w:tcPr>
          <w:tcW w:w="619" w:type="dxa"/>
          <w:tcBorders>
            <w:top w:val="single" w:sz="4" w:space="0" w:color="auto"/>
          </w:tcBorders>
        </w:tcPr>
        <w:p w:rsidR="00E37372" w:rsidRPr="002D44E9" w:rsidRDefault="00E37372" w:rsidP="000A001E">
          <w:pPr>
            <w:pStyle w:val="Pieddepage"/>
            <w:rPr>
              <w:sz w:val="28"/>
              <w:szCs w:val="28"/>
            </w:rPr>
          </w:pPr>
          <w:r w:rsidRPr="002D44E9">
            <w:rPr>
              <w:sz w:val="28"/>
              <w:szCs w:val="28"/>
            </w:rPr>
            <w:fldChar w:fldCharType="begin"/>
          </w:r>
          <w:r w:rsidRPr="002D44E9">
            <w:rPr>
              <w:sz w:val="28"/>
              <w:szCs w:val="28"/>
            </w:rPr>
            <w:instrText xml:space="preserve"> PAGE   \* MERGEFORMAT </w:instrText>
          </w:r>
          <w:r w:rsidRPr="002D44E9">
            <w:rPr>
              <w:sz w:val="28"/>
              <w:szCs w:val="28"/>
            </w:rPr>
            <w:fldChar w:fldCharType="separate"/>
          </w:r>
          <w:r w:rsidR="006B3726">
            <w:rPr>
              <w:noProof/>
              <w:sz w:val="28"/>
              <w:szCs w:val="28"/>
            </w:rPr>
            <w:t>31</w:t>
          </w:r>
          <w:r w:rsidRPr="002D44E9">
            <w:rPr>
              <w:sz w:val="28"/>
              <w:szCs w:val="28"/>
            </w:rPr>
            <w:fldChar w:fldCharType="end"/>
          </w:r>
        </w:p>
      </w:tc>
    </w:tr>
    <w:tr w:rsidR="00E37372" w:rsidRPr="002D44E9" w:rsidTr="000A001E">
      <w:trPr>
        <w:trHeight w:val="768"/>
      </w:trPr>
      <w:tc>
        <w:tcPr>
          <w:tcW w:w="619" w:type="dxa"/>
        </w:tcPr>
        <w:p w:rsidR="00E37372" w:rsidRPr="002D44E9" w:rsidRDefault="00E37372" w:rsidP="000A001E">
          <w:pPr>
            <w:pStyle w:val="En-tte"/>
          </w:pPr>
        </w:p>
      </w:tc>
    </w:tr>
  </w:tbl>
  <w:p w:rsidR="00E37372" w:rsidRDefault="00E3737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B6E" w:rsidRDefault="00D62B6E" w:rsidP="00926FCF">
      <w:r>
        <w:separator/>
      </w:r>
    </w:p>
  </w:footnote>
  <w:footnote w:type="continuationSeparator" w:id="0">
    <w:p w:rsidR="00D62B6E" w:rsidRDefault="00D62B6E" w:rsidP="00926F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52A"/>
    <w:multiLevelType w:val="hybridMultilevel"/>
    <w:tmpl w:val="85F81EDA"/>
    <w:lvl w:ilvl="0" w:tplc="977843D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A42BBE"/>
    <w:multiLevelType w:val="hybridMultilevel"/>
    <w:tmpl w:val="89F26E30"/>
    <w:lvl w:ilvl="0" w:tplc="7DBC3C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2E0FC8"/>
    <w:multiLevelType w:val="multilevel"/>
    <w:tmpl w:val="7526AE84"/>
    <w:lvl w:ilvl="0">
      <w:start w:val="1"/>
      <w:numFmt w:val="decimal"/>
      <w:pStyle w:val="Titre2"/>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pStyle w:val="T3"/>
      <w:isLgl/>
      <w:lvlText w:val="%1.%2.%3."/>
      <w:lvlJc w:val="left"/>
      <w:pPr>
        <w:ind w:left="1080" w:hanging="720"/>
      </w:pPr>
      <w:rPr>
        <w:rFonts w:hint="default"/>
        <w:b/>
        <w:bCs/>
        <w:sz w:val="26"/>
        <w:szCs w:val="26"/>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B559E2"/>
    <w:multiLevelType w:val="hybridMultilevel"/>
    <w:tmpl w:val="15B87DBC"/>
    <w:lvl w:ilvl="0" w:tplc="F5F438B0">
      <w:start w:val="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527226"/>
    <w:multiLevelType w:val="multilevel"/>
    <w:tmpl w:val="DBBAF5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CB769B"/>
    <w:multiLevelType w:val="hybridMultilevel"/>
    <w:tmpl w:val="F4FE7AC8"/>
    <w:lvl w:ilvl="0" w:tplc="977843DA">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10499A"/>
    <w:multiLevelType w:val="hybridMultilevel"/>
    <w:tmpl w:val="C84A6A44"/>
    <w:lvl w:ilvl="0" w:tplc="977843D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4D728A7"/>
    <w:multiLevelType w:val="hybridMultilevel"/>
    <w:tmpl w:val="775A5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5947AB"/>
    <w:multiLevelType w:val="hybridMultilevel"/>
    <w:tmpl w:val="78D88E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C8C6975"/>
    <w:multiLevelType w:val="hybridMultilevel"/>
    <w:tmpl w:val="B89248CE"/>
    <w:lvl w:ilvl="0" w:tplc="977843D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923616"/>
    <w:multiLevelType w:val="hybridMultilevel"/>
    <w:tmpl w:val="690C749A"/>
    <w:lvl w:ilvl="0" w:tplc="977843DA">
      <w:numFmt w:val="bullet"/>
      <w:lvlText w:val="-"/>
      <w:lvlJc w:val="left"/>
      <w:pPr>
        <w:ind w:left="720" w:hanging="360"/>
      </w:pPr>
      <w:rPr>
        <w:rFonts w:ascii="Times New Roman" w:eastAsiaTheme="minorHAnsi" w:hAnsi="Times New Roman" w:cs="Times New Roman" w:hint="default"/>
      </w:rPr>
    </w:lvl>
    <w:lvl w:ilvl="1" w:tplc="3FC01EC6">
      <w:numFmt w:val="bullet"/>
      <w:lvlText w:val="-"/>
      <w:lvlJc w:val="left"/>
      <w:pPr>
        <w:ind w:left="1440" w:hanging="360"/>
      </w:pPr>
      <w:rPr>
        <w:rFonts w:ascii="Times New Roman" w:eastAsiaTheme="minorHAnsi" w:hAnsi="Times New Roman" w:cs="Times New Roman"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FE10567"/>
    <w:multiLevelType w:val="multilevel"/>
    <w:tmpl w:val="DAEC2222"/>
    <w:lvl w:ilvl="0">
      <w:start w:val="1"/>
      <w:numFmt w:val="decimal"/>
      <w:pStyle w:val="T1"/>
      <w:lvlText w:val="%1."/>
      <w:lvlJc w:val="left"/>
      <w:pPr>
        <w:ind w:left="643" w:hanging="360"/>
      </w:pPr>
    </w:lvl>
    <w:lvl w:ilvl="1">
      <w:start w:val="1"/>
      <w:numFmt w:val="decimal"/>
      <w:pStyle w:val="T11"/>
      <w:lvlText w:val="%1.%2."/>
      <w:lvlJc w:val="left"/>
      <w:pPr>
        <w:ind w:left="792" w:hanging="432"/>
      </w:pPr>
    </w:lvl>
    <w:lvl w:ilvl="2">
      <w:start w:val="1"/>
      <w:numFmt w:val="decimal"/>
      <w:pStyle w:val="T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9E2450A"/>
    <w:multiLevelType w:val="hybridMultilevel"/>
    <w:tmpl w:val="F3801C0A"/>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3">
    <w:nsid w:val="3E2E2A68"/>
    <w:multiLevelType w:val="hybridMultilevel"/>
    <w:tmpl w:val="34400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EBE4DEB"/>
    <w:multiLevelType w:val="hybridMultilevel"/>
    <w:tmpl w:val="C636C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F7A5D14"/>
    <w:multiLevelType w:val="hybridMultilevel"/>
    <w:tmpl w:val="01BCCE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23657DD"/>
    <w:multiLevelType w:val="hybridMultilevel"/>
    <w:tmpl w:val="F378C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2A03585"/>
    <w:multiLevelType w:val="hybridMultilevel"/>
    <w:tmpl w:val="D6CE5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FB40307"/>
    <w:multiLevelType w:val="hybridMultilevel"/>
    <w:tmpl w:val="92F65C00"/>
    <w:lvl w:ilvl="0" w:tplc="C4047F20">
      <w:start w:val="1"/>
      <w:numFmt w:val="decimal"/>
      <w:pStyle w:val="Titre3"/>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32157DF"/>
    <w:multiLevelType w:val="hybridMultilevel"/>
    <w:tmpl w:val="8A8240FE"/>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0">
    <w:nsid w:val="566C3778"/>
    <w:multiLevelType w:val="hybridMultilevel"/>
    <w:tmpl w:val="24309956"/>
    <w:lvl w:ilvl="0" w:tplc="54B629F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6960E3D"/>
    <w:multiLevelType w:val="hybridMultilevel"/>
    <w:tmpl w:val="C8642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ABB05B9"/>
    <w:multiLevelType w:val="hybridMultilevel"/>
    <w:tmpl w:val="5360F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8792F19"/>
    <w:multiLevelType w:val="hybridMultilevel"/>
    <w:tmpl w:val="14869D40"/>
    <w:lvl w:ilvl="0" w:tplc="3FC01EC6">
      <w:numFmt w:val="bullet"/>
      <w:lvlText w:val="-"/>
      <w:lvlJc w:val="left"/>
      <w:pPr>
        <w:ind w:left="720" w:hanging="360"/>
      </w:pPr>
      <w:rPr>
        <w:rFonts w:ascii="Times New Roman" w:eastAsiaTheme="minorHAnsi"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9CB53CA"/>
    <w:multiLevelType w:val="hybridMultilevel"/>
    <w:tmpl w:val="7DC20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2E46B59"/>
    <w:multiLevelType w:val="hybridMultilevel"/>
    <w:tmpl w:val="12882B36"/>
    <w:lvl w:ilvl="0" w:tplc="3FC01EC6">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3CC35C0"/>
    <w:multiLevelType w:val="hybridMultilevel"/>
    <w:tmpl w:val="770C9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4AF3559"/>
    <w:multiLevelType w:val="hybridMultilevel"/>
    <w:tmpl w:val="855459B6"/>
    <w:lvl w:ilvl="0" w:tplc="977843D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63B1808"/>
    <w:multiLevelType w:val="hybridMultilevel"/>
    <w:tmpl w:val="334445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71D5392"/>
    <w:multiLevelType w:val="hybridMultilevel"/>
    <w:tmpl w:val="B5CCCC9C"/>
    <w:lvl w:ilvl="0" w:tplc="977843D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8E407AF"/>
    <w:multiLevelType w:val="hybridMultilevel"/>
    <w:tmpl w:val="C4DE35BC"/>
    <w:lvl w:ilvl="0" w:tplc="3D520176">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9882632"/>
    <w:multiLevelType w:val="hybridMultilevel"/>
    <w:tmpl w:val="2506E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EE97B5E"/>
    <w:multiLevelType w:val="hybridMultilevel"/>
    <w:tmpl w:val="42F62A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
  </w:num>
  <w:num w:numId="4">
    <w:abstractNumId w:val="18"/>
  </w:num>
  <w:num w:numId="5">
    <w:abstractNumId w:val="15"/>
  </w:num>
  <w:num w:numId="6">
    <w:abstractNumId w:val="26"/>
  </w:num>
  <w:num w:numId="7">
    <w:abstractNumId w:val="0"/>
  </w:num>
  <w:num w:numId="8">
    <w:abstractNumId w:val="29"/>
  </w:num>
  <w:num w:numId="9">
    <w:abstractNumId w:val="27"/>
  </w:num>
  <w:num w:numId="10">
    <w:abstractNumId w:val="1"/>
  </w:num>
  <w:num w:numId="11">
    <w:abstractNumId w:val="22"/>
  </w:num>
  <w:num w:numId="12">
    <w:abstractNumId w:val="6"/>
  </w:num>
  <w:num w:numId="13">
    <w:abstractNumId w:val="9"/>
  </w:num>
  <w:num w:numId="14">
    <w:abstractNumId w:val="5"/>
  </w:num>
  <w:num w:numId="15">
    <w:abstractNumId w:val="20"/>
  </w:num>
  <w:num w:numId="16">
    <w:abstractNumId w:val="17"/>
  </w:num>
  <w:num w:numId="17">
    <w:abstractNumId w:val="11"/>
  </w:num>
  <w:num w:numId="18">
    <w:abstractNumId w:val="31"/>
  </w:num>
  <w:num w:numId="19">
    <w:abstractNumId w:val="14"/>
  </w:num>
  <w:num w:numId="20">
    <w:abstractNumId w:val="10"/>
  </w:num>
  <w:num w:numId="21">
    <w:abstractNumId w:val="23"/>
  </w:num>
  <w:num w:numId="22">
    <w:abstractNumId w:val="1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 w:numId="26">
    <w:abstractNumId w:val="32"/>
  </w:num>
  <w:num w:numId="27">
    <w:abstractNumId w:val="25"/>
  </w:num>
  <w:num w:numId="28">
    <w:abstractNumId w:val="16"/>
  </w:num>
  <w:num w:numId="29">
    <w:abstractNumId w:val="3"/>
  </w:num>
  <w:num w:numId="30">
    <w:abstractNumId w:val="28"/>
  </w:num>
  <w:num w:numId="31">
    <w:abstractNumId w:val="30"/>
  </w:num>
  <w:num w:numId="32">
    <w:abstractNumId w:val="8"/>
  </w:num>
  <w:num w:numId="33">
    <w:abstractNumId w:val="24"/>
  </w:num>
  <w:num w:numId="34">
    <w:abstractNumId w:val="7"/>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B86B5B"/>
    <w:rsid w:val="00052ABD"/>
    <w:rsid w:val="00094B12"/>
    <w:rsid w:val="000A28B3"/>
    <w:rsid w:val="001002B0"/>
    <w:rsid w:val="001431B4"/>
    <w:rsid w:val="00223C49"/>
    <w:rsid w:val="00345A33"/>
    <w:rsid w:val="00346B41"/>
    <w:rsid w:val="003B5E1C"/>
    <w:rsid w:val="00413A04"/>
    <w:rsid w:val="004214B6"/>
    <w:rsid w:val="00446EE2"/>
    <w:rsid w:val="00450486"/>
    <w:rsid w:val="00452B8F"/>
    <w:rsid w:val="004555C1"/>
    <w:rsid w:val="00471B47"/>
    <w:rsid w:val="004F1B85"/>
    <w:rsid w:val="00543584"/>
    <w:rsid w:val="00556657"/>
    <w:rsid w:val="00592B28"/>
    <w:rsid w:val="00662F37"/>
    <w:rsid w:val="006878BB"/>
    <w:rsid w:val="006A3583"/>
    <w:rsid w:val="006B3726"/>
    <w:rsid w:val="006B4AEB"/>
    <w:rsid w:val="006C7ECE"/>
    <w:rsid w:val="006D079F"/>
    <w:rsid w:val="006D24A3"/>
    <w:rsid w:val="006D5163"/>
    <w:rsid w:val="00700B61"/>
    <w:rsid w:val="0072524E"/>
    <w:rsid w:val="00764300"/>
    <w:rsid w:val="00764CF7"/>
    <w:rsid w:val="007A0958"/>
    <w:rsid w:val="007C23BB"/>
    <w:rsid w:val="0083156B"/>
    <w:rsid w:val="00854B58"/>
    <w:rsid w:val="00855CEE"/>
    <w:rsid w:val="008A375F"/>
    <w:rsid w:val="008C60CD"/>
    <w:rsid w:val="0091091D"/>
    <w:rsid w:val="009218DB"/>
    <w:rsid w:val="009267E6"/>
    <w:rsid w:val="00926FCF"/>
    <w:rsid w:val="009569AF"/>
    <w:rsid w:val="009C0367"/>
    <w:rsid w:val="009D7190"/>
    <w:rsid w:val="009E7ED6"/>
    <w:rsid w:val="00A01197"/>
    <w:rsid w:val="00A0375F"/>
    <w:rsid w:val="00A32308"/>
    <w:rsid w:val="00A34491"/>
    <w:rsid w:val="00A4140A"/>
    <w:rsid w:val="00A644AB"/>
    <w:rsid w:val="00AE018E"/>
    <w:rsid w:val="00AE6782"/>
    <w:rsid w:val="00AF19C5"/>
    <w:rsid w:val="00AF4989"/>
    <w:rsid w:val="00B20C14"/>
    <w:rsid w:val="00B86B5B"/>
    <w:rsid w:val="00BA1091"/>
    <w:rsid w:val="00BD30BB"/>
    <w:rsid w:val="00BF5526"/>
    <w:rsid w:val="00C562D9"/>
    <w:rsid w:val="00C653D8"/>
    <w:rsid w:val="00C7383C"/>
    <w:rsid w:val="00C932F2"/>
    <w:rsid w:val="00C952AE"/>
    <w:rsid w:val="00CC1E25"/>
    <w:rsid w:val="00CC51BB"/>
    <w:rsid w:val="00D14792"/>
    <w:rsid w:val="00D20E34"/>
    <w:rsid w:val="00D25E48"/>
    <w:rsid w:val="00D4740B"/>
    <w:rsid w:val="00D53EFE"/>
    <w:rsid w:val="00D62B6E"/>
    <w:rsid w:val="00DB4E64"/>
    <w:rsid w:val="00DE3B42"/>
    <w:rsid w:val="00DE68E8"/>
    <w:rsid w:val="00E37372"/>
    <w:rsid w:val="00E55405"/>
    <w:rsid w:val="00E91761"/>
    <w:rsid w:val="00F73F1F"/>
    <w:rsid w:val="00FA08AD"/>
    <w:rsid w:val="00FC40C4"/>
    <w:rsid w:val="00FC63AB"/>
    <w:rsid w:val="00FD42C3"/>
    <w:rsid w:val="00FE03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0BB"/>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BD30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re 2 Car3 Car,Titre 2 Car2 Car Car,Titre 2 Car Car Car1 Car,Titre 2 Car1 Car Car Car,Titre 2 Car Car Car Car Car,Titre 2 Car Car1 Car Car,Titre 2 Car1 Car1 Car,Titre 2 Car Car2 Car,Titre 2 Car2,Titre 2 Car1 Car,Titre 2 Car Car Car,hd2"/>
    <w:basedOn w:val="Normal"/>
    <w:next w:val="Normal"/>
    <w:link w:val="Titre2Car"/>
    <w:uiPriority w:val="9"/>
    <w:unhideWhenUsed/>
    <w:qFormat/>
    <w:rsid w:val="00926FCF"/>
    <w:pPr>
      <w:keepNext/>
      <w:keepLines/>
      <w:numPr>
        <w:numId w:val="3"/>
      </w:numPr>
      <w:spacing w:before="200"/>
      <w:outlineLvl w:val="1"/>
    </w:pPr>
    <w:rPr>
      <w:rFonts w:asciiTheme="minorHAnsi" w:eastAsiaTheme="majorEastAsia" w:hAnsiTheme="minorHAnsi" w:cstheme="majorBidi"/>
      <w:b/>
      <w:bCs/>
      <w:sz w:val="22"/>
      <w:szCs w:val="26"/>
    </w:rPr>
  </w:style>
  <w:style w:type="paragraph" w:styleId="Titre3">
    <w:name w:val="heading 3"/>
    <w:aliases w:val="Titre 3 Car Car Car Car Car,Centered"/>
    <w:basedOn w:val="Normal"/>
    <w:next w:val="Normal"/>
    <w:link w:val="Titre3Car"/>
    <w:uiPriority w:val="9"/>
    <w:unhideWhenUsed/>
    <w:qFormat/>
    <w:rsid w:val="00926FCF"/>
    <w:pPr>
      <w:keepNext/>
      <w:keepLines/>
      <w:numPr>
        <w:numId w:val="4"/>
      </w:numPr>
      <w:spacing w:before="200"/>
      <w:outlineLvl w:val="2"/>
    </w:pPr>
    <w:rPr>
      <w:rFonts w:asciiTheme="minorHAnsi" w:eastAsiaTheme="majorEastAsia" w:hAnsiTheme="minorHAnsi" w:cstheme="majorBidi"/>
      <w:b/>
      <w:bCs/>
      <w:sz w:val="22"/>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26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6FCF"/>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926FCF"/>
    <w:pPr>
      <w:tabs>
        <w:tab w:val="center" w:pos="4536"/>
        <w:tab w:val="right" w:pos="9072"/>
      </w:tabs>
    </w:pPr>
    <w:rPr>
      <w:rFonts w:eastAsia="Calibri" w:cs="Arial"/>
      <w:szCs w:val="22"/>
      <w:lang w:eastAsia="en-US"/>
    </w:rPr>
  </w:style>
  <w:style w:type="character" w:customStyle="1" w:styleId="En-tteCar">
    <w:name w:val="En-tête Car"/>
    <w:basedOn w:val="Policepardfaut"/>
    <w:link w:val="En-tte"/>
    <w:uiPriority w:val="99"/>
    <w:rsid w:val="00926FCF"/>
    <w:rPr>
      <w:rFonts w:ascii="Times New Roman" w:eastAsia="Calibri" w:hAnsi="Times New Roman" w:cs="Arial"/>
      <w:sz w:val="24"/>
    </w:rPr>
  </w:style>
  <w:style w:type="paragraph" w:styleId="Textedebulles">
    <w:name w:val="Balloon Text"/>
    <w:basedOn w:val="Normal"/>
    <w:link w:val="TextedebullesCar"/>
    <w:uiPriority w:val="99"/>
    <w:semiHidden/>
    <w:unhideWhenUsed/>
    <w:rsid w:val="00926FCF"/>
    <w:rPr>
      <w:rFonts w:ascii="Tahoma" w:hAnsi="Tahoma" w:cs="Tahoma"/>
      <w:sz w:val="16"/>
      <w:szCs w:val="16"/>
    </w:rPr>
  </w:style>
  <w:style w:type="character" w:customStyle="1" w:styleId="TextedebullesCar">
    <w:name w:val="Texte de bulles Car"/>
    <w:basedOn w:val="Policepardfaut"/>
    <w:link w:val="Textedebulles"/>
    <w:uiPriority w:val="99"/>
    <w:semiHidden/>
    <w:rsid w:val="00926FCF"/>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26FCF"/>
    <w:pPr>
      <w:tabs>
        <w:tab w:val="center" w:pos="4536"/>
        <w:tab w:val="right" w:pos="9072"/>
      </w:tabs>
    </w:pPr>
  </w:style>
  <w:style w:type="character" w:customStyle="1" w:styleId="PieddepageCar">
    <w:name w:val="Pied de page Car"/>
    <w:basedOn w:val="Policepardfaut"/>
    <w:link w:val="Pieddepage"/>
    <w:uiPriority w:val="99"/>
    <w:rsid w:val="00926FCF"/>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uiPriority w:val="9"/>
    <w:rsid w:val="00926FCF"/>
    <w:rPr>
      <w:rFonts w:eastAsiaTheme="majorEastAsia" w:cstheme="majorBidi"/>
      <w:b/>
      <w:bCs/>
      <w:szCs w:val="26"/>
      <w:lang w:eastAsia="fr-FR"/>
    </w:rPr>
  </w:style>
  <w:style w:type="character" w:customStyle="1" w:styleId="Titre3Car">
    <w:name w:val="Titre 3 Car"/>
    <w:aliases w:val="Titre 3 Car Car Car Car Car Car,Centered Car1"/>
    <w:basedOn w:val="Policepardfaut"/>
    <w:link w:val="Titre3"/>
    <w:uiPriority w:val="9"/>
    <w:rsid w:val="00926FCF"/>
    <w:rPr>
      <w:rFonts w:eastAsiaTheme="majorEastAsia" w:cstheme="majorBidi"/>
      <w:b/>
      <w:bCs/>
      <w:szCs w:val="20"/>
      <w:lang w:eastAsia="fr-FR"/>
    </w:rPr>
  </w:style>
  <w:style w:type="paragraph" w:styleId="Paragraphedeliste">
    <w:name w:val="List Paragraph"/>
    <w:basedOn w:val="Normal"/>
    <w:link w:val="ParagraphedelisteCar"/>
    <w:uiPriority w:val="34"/>
    <w:qFormat/>
    <w:rsid w:val="00926FCF"/>
    <w:pPr>
      <w:spacing w:before="240" w:after="120"/>
      <w:ind w:left="720"/>
      <w:contextualSpacing/>
      <w:jc w:val="both"/>
    </w:pPr>
    <w:rPr>
      <w:rFonts w:ascii="Calibri" w:hAnsi="Calibri" w:cs="Arial"/>
      <w:szCs w:val="24"/>
      <w:lang w:eastAsia="en-US" w:bidi="en-US"/>
    </w:rPr>
  </w:style>
  <w:style w:type="character" w:customStyle="1" w:styleId="ParagraphedelisteCar">
    <w:name w:val="Paragraphe de liste Car"/>
    <w:basedOn w:val="Policepardfaut"/>
    <w:link w:val="Paragraphedeliste"/>
    <w:uiPriority w:val="34"/>
    <w:rsid w:val="00926FCF"/>
    <w:rPr>
      <w:rFonts w:ascii="Calibri" w:eastAsia="Times New Roman" w:hAnsi="Calibri" w:cs="Arial"/>
      <w:sz w:val="24"/>
      <w:szCs w:val="24"/>
      <w:lang w:bidi="en-US"/>
    </w:rPr>
  </w:style>
  <w:style w:type="paragraph" w:styleId="Lgende">
    <w:name w:val="caption"/>
    <w:aliases w:val=" Carattere,Légende Car,Carattere,Car, Car,Tableau"/>
    <w:basedOn w:val="Normal"/>
    <w:next w:val="Normal"/>
    <w:link w:val="LgendeCar1"/>
    <w:qFormat/>
    <w:rsid w:val="004555C1"/>
    <w:pPr>
      <w:spacing w:before="360" w:after="120"/>
      <w:jc w:val="center"/>
    </w:pPr>
  </w:style>
  <w:style w:type="character" w:customStyle="1" w:styleId="LgendeCar1">
    <w:name w:val="Légende Car1"/>
    <w:aliases w:val=" Carattere Car,Légende Car Car,Carattere Car,Car Car, Car Car,Tableau Car"/>
    <w:basedOn w:val="Policepardfaut"/>
    <w:link w:val="Lgende"/>
    <w:rsid w:val="004555C1"/>
    <w:rPr>
      <w:rFonts w:ascii="Times New Roman" w:eastAsia="Times New Roman" w:hAnsi="Times New Roman" w:cs="Times New Roman"/>
      <w:sz w:val="24"/>
      <w:szCs w:val="20"/>
      <w:lang w:eastAsia="fr-FR"/>
    </w:rPr>
  </w:style>
  <w:style w:type="paragraph" w:customStyle="1" w:styleId="T1">
    <w:name w:val="T1"/>
    <w:basedOn w:val="Paragraphedeliste"/>
    <w:link w:val="T1Car"/>
    <w:qFormat/>
    <w:rsid w:val="00FE03B1"/>
    <w:pPr>
      <w:numPr>
        <w:numId w:val="17"/>
      </w:numPr>
      <w:spacing w:before="100" w:beforeAutospacing="1" w:after="100" w:afterAutospacing="1" w:line="360" w:lineRule="auto"/>
      <w:outlineLvl w:val="0"/>
    </w:pPr>
    <w:rPr>
      <w:rFonts w:asciiTheme="minorHAnsi" w:hAnsiTheme="minorHAnsi"/>
      <w:b/>
      <w:bCs/>
      <w:sz w:val="28"/>
      <w:szCs w:val="28"/>
      <w:lang w:bidi="ar-SA"/>
    </w:rPr>
  </w:style>
  <w:style w:type="paragraph" w:customStyle="1" w:styleId="T11">
    <w:name w:val="T1.1"/>
    <w:basedOn w:val="Paragraphedeliste"/>
    <w:link w:val="T11Car"/>
    <w:qFormat/>
    <w:rsid w:val="00FE03B1"/>
    <w:pPr>
      <w:numPr>
        <w:ilvl w:val="1"/>
        <w:numId w:val="17"/>
      </w:numPr>
      <w:spacing w:before="100" w:beforeAutospacing="1" w:after="100" w:afterAutospacing="1" w:line="360" w:lineRule="auto"/>
      <w:outlineLvl w:val="1"/>
    </w:pPr>
    <w:rPr>
      <w:b/>
      <w:bCs/>
      <w:sz w:val="26"/>
      <w:szCs w:val="26"/>
      <w:lang w:bidi="ar-SA"/>
    </w:rPr>
  </w:style>
  <w:style w:type="paragraph" w:customStyle="1" w:styleId="T111">
    <w:name w:val="T1.1.1"/>
    <w:basedOn w:val="Paragraphedeliste"/>
    <w:qFormat/>
    <w:rsid w:val="00FE03B1"/>
    <w:pPr>
      <w:numPr>
        <w:ilvl w:val="2"/>
        <w:numId w:val="17"/>
      </w:numPr>
      <w:spacing w:before="100" w:beforeAutospacing="1" w:after="100" w:afterAutospacing="1" w:line="360" w:lineRule="auto"/>
      <w:outlineLvl w:val="2"/>
    </w:pPr>
    <w:rPr>
      <w:b/>
      <w:bCs/>
      <w:sz w:val="22"/>
      <w:szCs w:val="22"/>
      <w:lang w:bidi="ar-SA"/>
    </w:rPr>
  </w:style>
  <w:style w:type="character" w:customStyle="1" w:styleId="T11Car">
    <w:name w:val="T1.1 Car"/>
    <w:basedOn w:val="Policepardfaut"/>
    <w:link w:val="T11"/>
    <w:rsid w:val="00FE03B1"/>
    <w:rPr>
      <w:rFonts w:ascii="Calibri" w:eastAsia="Times New Roman" w:hAnsi="Calibri" w:cs="Arial"/>
      <w:b/>
      <w:bCs/>
      <w:sz w:val="26"/>
      <w:szCs w:val="26"/>
    </w:rPr>
  </w:style>
  <w:style w:type="character" w:customStyle="1" w:styleId="T1Car">
    <w:name w:val="T1 Car"/>
    <w:basedOn w:val="Policepardfaut"/>
    <w:link w:val="T1"/>
    <w:rsid w:val="00FE03B1"/>
    <w:rPr>
      <w:rFonts w:eastAsia="Times New Roman" w:cs="Arial"/>
      <w:b/>
      <w:bCs/>
      <w:sz w:val="28"/>
      <w:szCs w:val="28"/>
    </w:rPr>
  </w:style>
  <w:style w:type="paragraph" w:customStyle="1" w:styleId="T3">
    <w:name w:val="T3"/>
    <w:basedOn w:val="T111"/>
    <w:link w:val="T3Car"/>
    <w:qFormat/>
    <w:rsid w:val="00FE03B1"/>
    <w:pPr>
      <w:numPr>
        <w:numId w:val="3"/>
      </w:numPr>
    </w:pPr>
    <w:rPr>
      <w:rFonts w:asciiTheme="minorHAnsi" w:hAnsiTheme="minorHAnsi"/>
      <w:szCs w:val="24"/>
    </w:rPr>
  </w:style>
  <w:style w:type="character" w:customStyle="1" w:styleId="T3Car">
    <w:name w:val="T3 Car"/>
    <w:basedOn w:val="Policepardfaut"/>
    <w:link w:val="T3"/>
    <w:rsid w:val="00FE03B1"/>
    <w:rPr>
      <w:rFonts w:eastAsia="Times New Roman" w:cs="Arial"/>
      <w:b/>
      <w:bCs/>
      <w:szCs w:val="24"/>
    </w:rPr>
  </w:style>
  <w:style w:type="paragraph" w:styleId="NormalWeb">
    <w:name w:val="Normal (Web)"/>
    <w:basedOn w:val="Normal"/>
    <w:uiPriority w:val="99"/>
    <w:unhideWhenUsed/>
    <w:rsid w:val="00C562D9"/>
    <w:pPr>
      <w:spacing w:before="100" w:beforeAutospacing="1" w:after="100" w:afterAutospacing="1"/>
    </w:pPr>
    <w:rPr>
      <w:szCs w:val="24"/>
    </w:rPr>
  </w:style>
  <w:style w:type="paragraph" w:customStyle="1" w:styleId="expanded">
    <w:name w:val="expanded"/>
    <w:basedOn w:val="Normal"/>
    <w:rsid w:val="00C562D9"/>
    <w:pPr>
      <w:spacing w:before="100" w:beforeAutospacing="1" w:after="100" w:afterAutospacing="1"/>
    </w:pPr>
    <w:rPr>
      <w:szCs w:val="24"/>
    </w:rPr>
  </w:style>
  <w:style w:type="character" w:customStyle="1" w:styleId="Titre1Car">
    <w:name w:val="Titre 1 Car"/>
    <w:basedOn w:val="Policepardfaut"/>
    <w:link w:val="Titre1"/>
    <w:uiPriority w:val="9"/>
    <w:rsid w:val="00BD30BB"/>
    <w:rPr>
      <w:rFonts w:asciiTheme="majorHAnsi" w:eastAsiaTheme="majorEastAsia" w:hAnsiTheme="majorHAnsi" w:cstheme="majorBidi"/>
      <w:b/>
      <w:bCs/>
      <w:color w:val="365F91" w:themeColor="accent1" w:themeShade="BF"/>
      <w:sz w:val="28"/>
      <w:szCs w:val="28"/>
      <w:lang w:eastAsia="fr-FR"/>
    </w:rPr>
  </w:style>
  <w:style w:type="paragraph" w:styleId="En-ttedetabledesmatires">
    <w:name w:val="TOC Heading"/>
    <w:basedOn w:val="Titre1"/>
    <w:next w:val="Normal"/>
    <w:uiPriority w:val="39"/>
    <w:semiHidden/>
    <w:unhideWhenUsed/>
    <w:qFormat/>
    <w:rsid w:val="00BD30BB"/>
    <w:pPr>
      <w:spacing w:line="276" w:lineRule="auto"/>
      <w:outlineLvl w:val="9"/>
    </w:pPr>
    <w:rPr>
      <w:lang w:eastAsia="en-US"/>
    </w:rPr>
  </w:style>
  <w:style w:type="paragraph" w:styleId="TM1">
    <w:name w:val="toc 1"/>
    <w:basedOn w:val="Normal"/>
    <w:next w:val="Normal"/>
    <w:autoRedefine/>
    <w:uiPriority w:val="39"/>
    <w:unhideWhenUsed/>
    <w:rsid w:val="00BD30BB"/>
    <w:pPr>
      <w:spacing w:after="100"/>
    </w:pPr>
  </w:style>
  <w:style w:type="paragraph" w:styleId="TM2">
    <w:name w:val="toc 2"/>
    <w:basedOn w:val="Normal"/>
    <w:next w:val="Normal"/>
    <w:autoRedefine/>
    <w:uiPriority w:val="39"/>
    <w:unhideWhenUsed/>
    <w:rsid w:val="00BD30BB"/>
    <w:pPr>
      <w:spacing w:after="100"/>
      <w:ind w:left="240"/>
    </w:pPr>
  </w:style>
  <w:style w:type="paragraph" w:styleId="TM3">
    <w:name w:val="toc 3"/>
    <w:basedOn w:val="Normal"/>
    <w:next w:val="Normal"/>
    <w:autoRedefine/>
    <w:uiPriority w:val="39"/>
    <w:unhideWhenUsed/>
    <w:rsid w:val="00BD30BB"/>
    <w:pPr>
      <w:spacing w:after="100"/>
      <w:ind w:left="480"/>
    </w:pPr>
  </w:style>
  <w:style w:type="character" w:styleId="Lienhypertexte">
    <w:name w:val="Hyperlink"/>
    <w:basedOn w:val="Policepardfaut"/>
    <w:uiPriority w:val="99"/>
    <w:unhideWhenUsed/>
    <w:rsid w:val="00BD30B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198636">
      <w:bodyDiv w:val="1"/>
      <w:marLeft w:val="0"/>
      <w:marRight w:val="0"/>
      <w:marTop w:val="0"/>
      <w:marBottom w:val="0"/>
      <w:divBdr>
        <w:top w:val="none" w:sz="0" w:space="0" w:color="auto"/>
        <w:left w:val="none" w:sz="0" w:space="0" w:color="auto"/>
        <w:bottom w:val="none" w:sz="0" w:space="0" w:color="auto"/>
        <w:right w:val="none" w:sz="0" w:space="0" w:color="auto"/>
      </w:divBdr>
    </w:div>
    <w:div w:id="160046619">
      <w:bodyDiv w:val="1"/>
      <w:marLeft w:val="0"/>
      <w:marRight w:val="0"/>
      <w:marTop w:val="0"/>
      <w:marBottom w:val="0"/>
      <w:divBdr>
        <w:top w:val="none" w:sz="0" w:space="0" w:color="auto"/>
        <w:left w:val="none" w:sz="0" w:space="0" w:color="auto"/>
        <w:bottom w:val="none" w:sz="0" w:space="0" w:color="auto"/>
        <w:right w:val="none" w:sz="0" w:space="0" w:color="auto"/>
      </w:divBdr>
    </w:div>
    <w:div w:id="1233589205">
      <w:bodyDiv w:val="1"/>
      <w:marLeft w:val="0"/>
      <w:marRight w:val="0"/>
      <w:marTop w:val="0"/>
      <w:marBottom w:val="0"/>
      <w:divBdr>
        <w:top w:val="none" w:sz="0" w:space="0" w:color="auto"/>
        <w:left w:val="none" w:sz="0" w:space="0" w:color="auto"/>
        <w:bottom w:val="none" w:sz="0" w:space="0" w:color="auto"/>
        <w:right w:val="none" w:sz="0" w:space="0" w:color="auto"/>
      </w:divBdr>
    </w:div>
    <w:div w:id="1327585986">
      <w:bodyDiv w:val="1"/>
      <w:marLeft w:val="0"/>
      <w:marRight w:val="0"/>
      <w:marTop w:val="0"/>
      <w:marBottom w:val="0"/>
      <w:divBdr>
        <w:top w:val="none" w:sz="0" w:space="0" w:color="auto"/>
        <w:left w:val="none" w:sz="0" w:space="0" w:color="auto"/>
        <w:bottom w:val="none" w:sz="0" w:space="0" w:color="auto"/>
        <w:right w:val="none" w:sz="0" w:space="0" w:color="auto"/>
      </w:divBdr>
    </w:div>
    <w:div w:id="1356268883">
      <w:bodyDiv w:val="1"/>
      <w:marLeft w:val="0"/>
      <w:marRight w:val="0"/>
      <w:marTop w:val="0"/>
      <w:marBottom w:val="0"/>
      <w:divBdr>
        <w:top w:val="none" w:sz="0" w:space="0" w:color="auto"/>
        <w:left w:val="none" w:sz="0" w:space="0" w:color="auto"/>
        <w:bottom w:val="none" w:sz="0" w:space="0" w:color="auto"/>
        <w:right w:val="none" w:sz="0" w:space="0" w:color="auto"/>
      </w:divBdr>
    </w:div>
    <w:div w:id="1441686729">
      <w:bodyDiv w:val="1"/>
      <w:marLeft w:val="0"/>
      <w:marRight w:val="0"/>
      <w:marTop w:val="0"/>
      <w:marBottom w:val="0"/>
      <w:divBdr>
        <w:top w:val="none" w:sz="0" w:space="0" w:color="auto"/>
        <w:left w:val="none" w:sz="0" w:space="0" w:color="auto"/>
        <w:bottom w:val="none" w:sz="0" w:space="0" w:color="auto"/>
        <w:right w:val="none" w:sz="0" w:space="0" w:color="auto"/>
      </w:divBdr>
    </w:div>
    <w:div w:id="1558082901">
      <w:bodyDiv w:val="1"/>
      <w:marLeft w:val="0"/>
      <w:marRight w:val="0"/>
      <w:marTop w:val="0"/>
      <w:marBottom w:val="0"/>
      <w:divBdr>
        <w:top w:val="none" w:sz="0" w:space="0" w:color="auto"/>
        <w:left w:val="none" w:sz="0" w:space="0" w:color="auto"/>
        <w:bottom w:val="none" w:sz="0" w:space="0" w:color="auto"/>
        <w:right w:val="none" w:sz="0" w:space="0" w:color="auto"/>
      </w:divBdr>
    </w:div>
    <w:div w:id="18421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4FE6E-A11E-4CCD-A1C0-EA7033C27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2777</TotalTime>
  <Pages>34</Pages>
  <Words>9155</Words>
  <Characters>50354</Characters>
  <Application>Microsoft Office Word</Application>
  <DocSecurity>0</DocSecurity>
  <Lines>419</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bouerjilat</dc:creator>
  <cp:lastModifiedBy>bouerjilat</cp:lastModifiedBy>
  <cp:revision>15</cp:revision>
  <dcterms:created xsi:type="dcterms:W3CDTF">2017-08-28T09:18:00Z</dcterms:created>
  <dcterms:modified xsi:type="dcterms:W3CDTF">2017-08-30T10:56:00Z</dcterms:modified>
</cp:coreProperties>
</file>