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E8" w:rsidRDefault="001073E8" w:rsidP="001073E8">
      <w:pPr>
        <w:bidi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noProof/>
          <w:sz w:val="28"/>
          <w:szCs w:val="28"/>
          <w:lang w:eastAsia="fr-FR" w:bidi="ar-SA"/>
        </w:rPr>
        <w:pict>
          <v:shape id="_x0000_s1029" style="position:absolute;left:0;text-align:left;margin-left:-31.6pt;margin-top:-74pt;width:222.5pt;height:189.8pt;z-index:251661312;visibility:visible;mso-width-relative:margin;mso-height-relative:margin" coordsize="2306905,2035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" adj="0,,0" path="m2306905,1659985v,,-1697913,375873,-2256191,-1472155l,e" filled="f" strokecolor="#c00000" strokeweight="3pt">
            <v:stroke joinstyle="round"/>
            <v:shadow on="t" color="black" opacity="22937f" origin=",.5" offset="0,.63889mm"/>
            <v:formulas/>
            <v:path arrowok="t" o:connecttype="segments" textboxrect="0,0,2306905,2035858"/>
          </v:shape>
        </w:pict>
      </w:r>
      <w:r>
        <w:rPr>
          <w:rFonts w:cs="Arial"/>
          <w:noProof/>
          <w:sz w:val="24"/>
          <w:szCs w:val="24"/>
          <w:lang w:eastAsia="fr-FR" w:bidi="ar-SA"/>
        </w:rPr>
        <w:pict>
          <v:shape id="Shape 2324" o:spid="_x0000_s1028" style="position:absolute;left:0;text-align:left;margin-left:-71.35pt;margin-top:-74pt;width:222.5pt;height:189.8pt;z-index:251660288;visibility:visible;mso-width-relative:margin;mso-height-relative:margin" coordsize="2306905,2035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" adj="0,,0" path="m2306905,1659985v,,-1697913,375873,-2256191,-1472155l,e" filled="f" strokecolor="#c00000" strokeweight="3pt">
            <v:stroke joinstyle="round"/>
            <v:shadow on="t" color="black" opacity="22937f" origin=",.5" offset="0,.63889mm"/>
            <v:formulas/>
            <v:path arrowok="t" o:connecttype="segments" textboxrect="0,0,2306905,2035858"/>
          </v:shape>
        </w:pict>
      </w:r>
      <w:r>
        <w:rPr>
          <w:rFonts w:cs="Arial"/>
          <w:noProof/>
          <w:sz w:val="24"/>
          <w:szCs w:val="24"/>
          <w:lang w:eastAsia="fr-FR" w:bidi="ar-SA"/>
        </w:rPr>
        <w:pict>
          <v:rect id="Rectangle 54695" o:spid="_x0000_s1027" style="position:absolute;left:0;text-align:left;margin-left:467.65pt;margin-top:-7.9pt;width:5.6pt;height:32.7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" fillcolor="#c00000" strokecolor="#5f497a [2407]" strokeweight="2pt"/>
        </w:pict>
      </w:r>
      <w:r>
        <w:rPr>
          <w:rFonts w:cs="Arial"/>
          <w:noProof/>
          <w:sz w:val="24"/>
          <w:szCs w:val="24"/>
          <w:lang w:eastAsia="fr-FR" w:bidi="ar-SA"/>
        </w:rPr>
        <w:pict>
          <v:rect id="Rectangle 54693" o:spid="_x0000_s1026" style="position:absolute;left:0;text-align:left;margin-left:124.65pt;margin-top:-7.7pt;width:333.2pt;height:40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" filled="f" stroked="f">
            <v:textbox inset="0,0,0,0">
              <w:txbxContent>
                <w:p w:rsidR="001073E8" w:rsidRPr="00557519" w:rsidRDefault="001073E8" w:rsidP="001073E8">
                  <w:pPr>
                    <w:bidi/>
                    <w:jc w:val="both"/>
                    <w:rPr>
                      <w:rFonts w:ascii="URW DIN Arabic Black" w:hAnsi="URW DIN Arabic Black" w:cs="URW DIN Arabic Black"/>
                      <w:b/>
                      <w:bCs/>
                      <w:color w:val="C00000"/>
                      <w:sz w:val="52"/>
                      <w:szCs w:val="52"/>
                    </w:rPr>
                  </w:pP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تقنيات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زراعة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A0427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القرعيات</w:t>
                  </w:r>
                  <w:proofErr w:type="spellEnd"/>
                </w:p>
              </w:txbxContent>
            </v:textbox>
          </v:rect>
        </w:pict>
      </w:r>
    </w:p>
    <w:p w:rsidR="001073E8" w:rsidRDefault="001073E8" w:rsidP="001073E8">
      <w:pPr>
        <w:bidi/>
        <w:jc w:val="both"/>
        <w:rPr>
          <w:rFonts w:cs="Arial"/>
          <w:sz w:val="24"/>
          <w:szCs w:val="24"/>
          <w:lang w:val="en-US"/>
        </w:rPr>
      </w:pPr>
    </w:p>
    <w:p w:rsidR="001073E8" w:rsidRPr="00915831" w:rsidRDefault="001073E8" w:rsidP="001073E8">
      <w:pPr>
        <w:bidi/>
        <w:jc w:val="both"/>
        <w:rPr>
          <w:rFonts w:cs="Arial"/>
          <w:sz w:val="24"/>
          <w:szCs w:val="24"/>
          <w:lang w:val="en-US"/>
        </w:rPr>
      </w:pPr>
    </w:p>
    <w:p w:rsidR="001073E8" w:rsidRDefault="001073E8" w:rsidP="001073E8">
      <w:pPr>
        <w:bidi/>
        <w:jc w:val="both"/>
        <w:rPr>
          <w:rFonts w:cs="Arial"/>
          <w:b/>
          <w:bCs/>
          <w:sz w:val="28"/>
          <w:szCs w:val="28"/>
          <w:lang w:val="en-US"/>
        </w:rPr>
      </w:pPr>
    </w:p>
    <w:p w:rsidR="001073E8" w:rsidRDefault="001073E8" w:rsidP="001073E8">
      <w:pPr>
        <w:bidi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:rsidR="001073E8" w:rsidRPr="009A0427" w:rsidRDefault="001073E8" w:rsidP="001073E8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تعتبر نباتات الفصيلة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القرعية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نشيطة وجريئة في نموّها. أوراقها ضخمة وأزهارها صفراء شبيهة بالأبواق. تتطلب نباتات الفصيلة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القرعية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الكثير من المساحة، لذا فإن الأصناف المتسلّقة منها يمكن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تعريشها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لكي تنمو بشكل عمودي، أما الأصناف غير المتسلقة فتكون أقل تمدّداً. هذه العائلة مشهورة بثمارها، لذا فإن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القرعيات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- في الغالب - يتم زراعتها للاستفادة من ثمارها، بالدرجة الرئيسية، وبدرجة أقل فإن أزهارها وحتى بذورها صالحة ل</w:t>
      </w:r>
      <w:bookmarkStart w:id="0" w:name="_GoBack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ل</w:t>
      </w:r>
      <w:bookmarkEnd w:id="0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أكل</w:t>
      </w:r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.</w:t>
      </w:r>
    </w:p>
    <w:p w:rsidR="001073E8" w:rsidRPr="009A0427" w:rsidRDefault="001073E8" w:rsidP="001073E8">
      <w:pPr>
        <w:bidi/>
        <w:jc w:val="both"/>
        <w:rPr>
          <w:rFonts w:cs="Arial"/>
          <w:b/>
          <w:bCs/>
          <w:color w:val="C00000"/>
          <w:sz w:val="40"/>
          <w:szCs w:val="40"/>
          <w:rtl/>
          <w:lang w:val="en-US"/>
        </w:rPr>
      </w:pPr>
      <w:proofErr w:type="gramStart"/>
      <w:r w:rsidRPr="009A0427">
        <w:rPr>
          <w:rFonts w:cs="Arial" w:hint="cs"/>
          <w:b/>
          <w:bCs/>
          <w:color w:val="C00000"/>
          <w:sz w:val="40"/>
          <w:szCs w:val="40"/>
          <w:rtl/>
          <w:lang w:val="en-US"/>
        </w:rPr>
        <w:t>مراحل</w:t>
      </w:r>
      <w:proofErr w:type="gramEnd"/>
      <w:r w:rsidRPr="009A0427">
        <w:rPr>
          <w:rFonts w:cs="Arial" w:hint="cs"/>
          <w:b/>
          <w:bCs/>
          <w:color w:val="C00000"/>
          <w:sz w:val="40"/>
          <w:szCs w:val="40"/>
          <w:rtl/>
          <w:lang w:val="en-US"/>
        </w:rPr>
        <w:t xml:space="preserve"> النمو</w:t>
      </w:r>
    </w:p>
    <w:p w:rsidR="001073E8" w:rsidRPr="00C51845" w:rsidRDefault="001073E8" w:rsidP="001073E8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r>
        <w:rPr>
          <w:rFonts w:cs="Arial" w:hint="cs"/>
          <w:b/>
          <w:bCs/>
          <w:noProof/>
          <w:sz w:val="28"/>
          <w:szCs w:val="28"/>
          <w:rtl/>
          <w:lang w:eastAsia="fr-FR" w:bidi="ar-SA"/>
        </w:rPr>
        <w:drawing>
          <wp:inline distT="0" distB="0" distL="0" distR="0">
            <wp:extent cx="5938407" cy="164179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clrChange>
                        <a:clrFrom>
                          <a:srgbClr val="DBEBDA"/>
                        </a:clrFrom>
                        <a:clrTo>
                          <a:srgbClr val="DBEB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05" cy="16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E8" w:rsidRPr="009A0427" w:rsidRDefault="001073E8" w:rsidP="001073E8">
      <w:pPr>
        <w:bidi/>
        <w:rPr>
          <w:rFonts w:cs="Arial"/>
          <w:sz w:val="32"/>
          <w:szCs w:val="32"/>
          <w:rtl/>
          <w:lang w:val="en-US"/>
        </w:rPr>
      </w:pPr>
      <w:r w:rsidRPr="009A0427">
        <w:rPr>
          <w:rFonts w:cs="Arial" w:hint="cs"/>
          <w:sz w:val="32"/>
          <w:szCs w:val="32"/>
          <w:rtl/>
          <w:lang w:val="en-US"/>
        </w:rPr>
        <w:t>لتفادي انتشار الأعشاب الطفيلية و الأمراض و الحشرات و تدني خصوبة التربة، ينصح باعتماد الدورات الزراعية التالية:</w:t>
      </w:r>
    </w:p>
    <w:p w:rsidR="001073E8" w:rsidRPr="009A0427" w:rsidRDefault="001073E8" w:rsidP="001073E8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تداول زراعي ثلاثي </w:t>
      </w:r>
    </w:p>
    <w:p w:rsidR="001073E8" w:rsidRPr="009A0427" w:rsidRDefault="001073E8" w:rsidP="001073E8">
      <w:pPr>
        <w:bidi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يتم اعتماده بالنسبة للزراعة الحقلية، إذ ينصح بتجنب إعادة زرع أي زراعة أخرى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القرعيات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في نفس القطعة إلا بعد مضي سنتين. كمثال يتم اعتماد تداول زراعي للخضر الجذرية كالجزر و الفجل و اللفت، ثم خضر صيفية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الباذنجنيات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كالطماطم و الفلفل. وينصح بتداول نفس العائلات خلال السنوات الموالية مع تنويع الزراعات لتفادي الأمراض و الحفاظ على خصوبة التربة.</w:t>
      </w:r>
    </w:p>
    <w:p w:rsidR="001073E8" w:rsidRPr="009A0427" w:rsidRDefault="001073E8" w:rsidP="001073E8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US"/>
        </w:rPr>
      </w:pPr>
      <w:proofErr w:type="gramStart"/>
      <w:r w:rsidRPr="009A0427">
        <w:rPr>
          <w:rFonts w:hint="cs"/>
          <w:sz w:val="32"/>
          <w:szCs w:val="32"/>
          <w:rtl/>
          <w:lang w:val="en-US"/>
        </w:rPr>
        <w:t>التداول</w:t>
      </w:r>
      <w:proofErr w:type="gramEnd"/>
      <w:r w:rsidRPr="009A0427">
        <w:rPr>
          <w:rFonts w:hint="cs"/>
          <w:sz w:val="32"/>
          <w:szCs w:val="32"/>
          <w:rtl/>
          <w:lang w:val="en-US"/>
        </w:rPr>
        <w:t xml:space="preserve"> الثنائي</w:t>
      </w:r>
    </w:p>
    <w:p w:rsidR="001073E8" w:rsidRPr="009A0427" w:rsidRDefault="001073E8" w:rsidP="001073E8">
      <w:pPr>
        <w:bidi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يعتمد أساسا في الزراعة تحت البيوت البلاستيكية، إذ ينصح باعتماد دورة زراعية على سنتين بإدخال زراعة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الباذنجنيات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كالطماطم و الفلفل.</w:t>
      </w:r>
    </w:p>
    <w:p w:rsidR="001073E8" w:rsidRPr="00A25A04" w:rsidRDefault="001073E8" w:rsidP="001073E8">
      <w:pPr>
        <w:bidi/>
        <w:rPr>
          <w:sz w:val="24"/>
          <w:szCs w:val="24"/>
          <w:rtl/>
          <w:lang w:val="en-US"/>
        </w:rPr>
      </w:pPr>
    </w:p>
    <w:p w:rsidR="001073E8" w:rsidRPr="00B84AD1" w:rsidRDefault="001073E8" w:rsidP="001073E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gramStart"/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lastRenderedPageBreak/>
        <w:t>اختيار</w:t>
      </w:r>
      <w:proofErr w:type="gramEnd"/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t xml:space="preserve"> الأصناف</w:t>
      </w:r>
    </w:p>
    <w:p w:rsidR="001073E8" w:rsidRPr="00B84AD1" w:rsidRDefault="001073E8" w:rsidP="001073E8">
      <w:p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 xml:space="preserve">أثبت عدد قليل من الأصناف، المسوقة من طرف الشركات الخاصة، مؤهلات مقنعة للمزارعين، إذ تهدف هذه الشركات أساسا لتطوير أصناف مقاومة لمرض البياض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الزغبي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ولفيروس نيودلهي. وذلك بهدف توفير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منتوج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يراعي لمتطلبات المستهلك المحلي والعالمي عن طريق التصدير، والذي يهم إنتاج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البواكر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بدرجة أولى.</w:t>
      </w:r>
    </w:p>
    <w:p w:rsidR="001073E8" w:rsidRPr="00B84AD1" w:rsidRDefault="001073E8" w:rsidP="001073E8">
      <w:p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 xml:space="preserve">وقد هم التحسين الوراثي لأصناف </w:t>
      </w:r>
      <w:proofErr w:type="spellStart"/>
      <w:r w:rsidRPr="00B84AD1">
        <w:rPr>
          <w:rFonts w:cs="Arial" w:hint="cs"/>
          <w:sz w:val="32"/>
          <w:szCs w:val="32"/>
          <w:rtl/>
          <w:lang w:val="en-US"/>
        </w:rPr>
        <w:t>القرعيات</w:t>
      </w:r>
      <w:r w:rsidRPr="00B84AD1">
        <w:rPr>
          <w:rFonts w:hint="cs"/>
          <w:sz w:val="32"/>
          <w:szCs w:val="32"/>
          <w:rtl/>
          <w:lang w:val="en-US"/>
        </w:rPr>
        <w:t>المؤهلات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التالية :</w:t>
      </w:r>
    </w:p>
    <w:p w:rsidR="001073E8" w:rsidRPr="00B84AD1" w:rsidRDefault="001073E8" w:rsidP="001073E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اللون</w:t>
      </w:r>
      <w:proofErr w:type="gramEnd"/>
      <w:r w:rsidRPr="00B84AD1">
        <w:rPr>
          <w:rFonts w:hint="cs"/>
          <w:sz w:val="32"/>
          <w:szCs w:val="32"/>
          <w:rtl/>
          <w:lang w:val="en-US"/>
        </w:rPr>
        <w:t>، الشكل و الصلابة</w:t>
      </w:r>
    </w:p>
    <w:p w:rsidR="001073E8" w:rsidRPr="00B84AD1" w:rsidRDefault="001073E8" w:rsidP="001073E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التبكير</w:t>
      </w:r>
      <w:proofErr w:type="gramEnd"/>
      <w:r w:rsidRPr="00B84AD1">
        <w:rPr>
          <w:rFonts w:hint="cs"/>
          <w:sz w:val="32"/>
          <w:szCs w:val="32"/>
          <w:rtl/>
          <w:lang w:val="en-US"/>
        </w:rPr>
        <w:t xml:space="preserve"> </w:t>
      </w:r>
    </w:p>
    <w:p w:rsidR="001073E8" w:rsidRPr="00B84AD1" w:rsidRDefault="001073E8" w:rsidP="001073E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الإنتاجية</w:t>
      </w:r>
      <w:proofErr w:type="gramEnd"/>
    </w:p>
    <w:p w:rsidR="001073E8" w:rsidRPr="00B84AD1" w:rsidRDefault="001073E8" w:rsidP="001073E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>مقاومة الأمراض الفطرية و الفيروسية.</w:t>
      </w:r>
    </w:p>
    <w:p w:rsidR="001073E8" w:rsidRPr="00A25A04" w:rsidRDefault="001073E8" w:rsidP="001073E8">
      <w:pPr>
        <w:jc w:val="center"/>
        <w:rPr>
          <w:sz w:val="24"/>
          <w:szCs w:val="24"/>
          <w:lang w:val="en-US"/>
        </w:rPr>
      </w:pPr>
      <w:r>
        <w:rPr>
          <w:rFonts w:hint="cs"/>
          <w:noProof/>
          <w:sz w:val="24"/>
          <w:szCs w:val="24"/>
          <w:lang w:eastAsia="fr-FR" w:bidi="ar-SA"/>
        </w:rPr>
        <w:drawing>
          <wp:inline distT="0" distB="0" distL="0" distR="0">
            <wp:extent cx="4713144" cy="371506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71eQ9ALVVJL._SX425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831" cy="372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E8" w:rsidRPr="009A0427" w:rsidRDefault="001073E8" w:rsidP="001073E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spellStart"/>
      <w:r w:rsidRPr="009A0427">
        <w:rPr>
          <w:rFonts w:cs="Arial"/>
          <w:b/>
          <w:bCs/>
          <w:color w:val="C00000"/>
          <w:sz w:val="44"/>
          <w:szCs w:val="44"/>
          <w:rtl/>
          <w:lang w:val="en-US"/>
        </w:rPr>
        <w:t>تهييء</w:t>
      </w:r>
      <w:proofErr w:type="spellEnd"/>
      <w:r w:rsidRPr="009A0427">
        <w:rPr>
          <w:rFonts w:cs="Arial"/>
          <w:b/>
          <w:bCs/>
          <w:color w:val="C00000"/>
          <w:sz w:val="44"/>
          <w:szCs w:val="44"/>
          <w:rtl/>
          <w:lang w:val="en-US"/>
        </w:rPr>
        <w:t xml:space="preserve"> التربة</w:t>
      </w:r>
    </w:p>
    <w:p w:rsidR="001073E8" w:rsidRDefault="001073E8" w:rsidP="001073E8">
      <w:pPr>
        <w:bidi/>
        <w:jc w:val="both"/>
        <w:rPr>
          <w:rFonts w:cs="Arial"/>
          <w:sz w:val="32"/>
          <w:szCs w:val="32"/>
          <w:lang w:val="en-US"/>
        </w:rPr>
      </w:pPr>
      <w:proofErr w:type="gramStart"/>
      <w:r w:rsidRPr="009A0427">
        <w:rPr>
          <w:rFonts w:cs="Arial" w:hint="cs"/>
          <w:sz w:val="32"/>
          <w:szCs w:val="32"/>
          <w:rtl/>
          <w:lang w:val="en-US"/>
        </w:rPr>
        <w:t>للحصول</w:t>
      </w:r>
      <w:proofErr w:type="gramEnd"/>
      <w:r w:rsidRPr="009A0427">
        <w:rPr>
          <w:rFonts w:cs="Arial" w:hint="cs"/>
          <w:sz w:val="32"/>
          <w:szCs w:val="32"/>
          <w:rtl/>
          <w:lang w:val="en-US"/>
        </w:rPr>
        <w:t xml:space="preserve"> على تربة ذات تهوية عالية تسهل صرف المياه وتمكن من نمو جيد للجذور، ينصح بحرث الأرض على عمق 30 سنتم. ثم القيام </w:t>
      </w:r>
      <w:proofErr w:type="spellStart"/>
      <w:r w:rsidRPr="009A0427">
        <w:rPr>
          <w:rFonts w:cs="Arial" w:hint="cs"/>
          <w:sz w:val="32"/>
          <w:szCs w:val="32"/>
          <w:rtl/>
          <w:lang w:val="en-US"/>
        </w:rPr>
        <w:t>بحراثتين</w:t>
      </w:r>
      <w:proofErr w:type="spellEnd"/>
      <w:r w:rsidRPr="009A0427">
        <w:rPr>
          <w:rFonts w:cs="Arial" w:hint="cs"/>
          <w:sz w:val="32"/>
          <w:szCs w:val="32"/>
          <w:rtl/>
          <w:lang w:val="en-US"/>
        </w:rPr>
        <w:t xml:space="preserve"> سطحيتين متقاطعتين وذلك لتفتيت كتل التربة وتنعيمها و القضاء على الأعشاب الطفيلية وردم الأسمدة العضوية.</w:t>
      </w:r>
    </w:p>
    <w:p w:rsidR="001073E8" w:rsidRPr="009A0427" w:rsidRDefault="001073E8" w:rsidP="001073E8">
      <w:pPr>
        <w:bidi/>
        <w:jc w:val="both"/>
        <w:rPr>
          <w:rFonts w:cs="Arial"/>
          <w:sz w:val="32"/>
          <w:szCs w:val="32"/>
          <w:rtl/>
          <w:lang w:val="en-US"/>
        </w:rPr>
      </w:pPr>
    </w:p>
    <w:p w:rsidR="001073E8" w:rsidRPr="009A0427" w:rsidRDefault="001073E8" w:rsidP="001073E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gramStart"/>
      <w:r w:rsidRPr="009A0427">
        <w:rPr>
          <w:rFonts w:cs="Arial" w:hint="cs"/>
          <w:b/>
          <w:bCs/>
          <w:color w:val="C00000"/>
          <w:sz w:val="44"/>
          <w:szCs w:val="44"/>
          <w:rtl/>
          <w:lang w:val="en-US"/>
        </w:rPr>
        <w:lastRenderedPageBreak/>
        <w:t>تحضير</w:t>
      </w:r>
      <w:proofErr w:type="gramEnd"/>
      <w:r w:rsidRPr="009A0427">
        <w:rPr>
          <w:rFonts w:cs="Arial" w:hint="cs"/>
          <w:b/>
          <w:bCs/>
          <w:color w:val="C00000"/>
          <w:sz w:val="44"/>
          <w:szCs w:val="44"/>
          <w:rtl/>
          <w:lang w:val="en-US"/>
        </w:rPr>
        <w:t xml:space="preserve"> الشتلات </w:t>
      </w:r>
    </w:p>
    <w:p w:rsidR="001073E8" w:rsidRPr="009A0427" w:rsidRDefault="001073E8" w:rsidP="001073E8">
      <w:pPr>
        <w:bidi/>
        <w:jc w:val="both"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ينصح باقتناء مشاتل من منابت مرخص لها و مراقبة من طرف مصالح المكتب الوطني للسلامة الصحية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للمنتوجات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الغذائية، وذلك لضمان نقاوة الصنف و السلامة من الأمراض.</w:t>
      </w:r>
    </w:p>
    <w:p w:rsidR="001073E8" w:rsidRPr="009A0427" w:rsidRDefault="001073E8" w:rsidP="001073E8">
      <w:pPr>
        <w:bidi/>
        <w:jc w:val="both"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في حالة اللجوء إلى إنتاج الشتلات على مستوى المزرعة، يجب احترام ما يلي :</w:t>
      </w:r>
    </w:p>
    <w:p w:rsidR="001073E8" w:rsidRPr="009A0427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أن يكون مكان المنبت محميا من الرياح</w:t>
      </w:r>
    </w:p>
    <w:p w:rsidR="001073E8" w:rsidRPr="009A0427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32"/>
          <w:szCs w:val="32"/>
          <w:lang w:val="en-US"/>
        </w:rPr>
      </w:pPr>
      <w:proofErr w:type="gramStart"/>
      <w:r w:rsidRPr="009A0427">
        <w:rPr>
          <w:rFonts w:hint="cs"/>
          <w:sz w:val="32"/>
          <w:szCs w:val="32"/>
          <w:rtl/>
          <w:lang w:val="en-US"/>
        </w:rPr>
        <w:t>استعمال</w:t>
      </w:r>
      <w:proofErr w:type="gramEnd"/>
      <w:r w:rsidRPr="009A0427">
        <w:rPr>
          <w:rFonts w:hint="cs"/>
          <w:sz w:val="32"/>
          <w:szCs w:val="32"/>
          <w:rtl/>
          <w:lang w:val="en-US"/>
        </w:rPr>
        <w:t xml:space="preserve"> أطباق ذات خلايا كبيرة الحجم</w:t>
      </w:r>
    </w:p>
    <w:p w:rsidR="001073E8" w:rsidRPr="009A0427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عمق الزرع : 2 سم.</w:t>
      </w:r>
    </w:p>
    <w:p w:rsidR="001073E8" w:rsidRPr="009A0427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بذر كمية إضافية في حدود 10</w:t>
      </w:r>
      <w:r w:rsidRPr="009A0427">
        <w:rPr>
          <w:sz w:val="32"/>
          <w:szCs w:val="32"/>
          <w:lang w:val="en-US"/>
        </w:rPr>
        <w:t>%</w:t>
      </w:r>
      <w:r w:rsidRPr="009A0427">
        <w:rPr>
          <w:rFonts w:hint="cs"/>
          <w:sz w:val="32"/>
          <w:szCs w:val="32"/>
          <w:rtl/>
          <w:lang w:val="en-US"/>
        </w:rPr>
        <w:t xml:space="preserve"> لتعويض النقص</w:t>
      </w:r>
    </w:p>
    <w:p w:rsidR="001073E8" w:rsidRPr="009A0427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توفير درجة حرارة ملائمة للإنبات بين 25 و 28 درجة مئوية</w:t>
      </w:r>
    </w:p>
    <w:p w:rsidR="001073E8" w:rsidRDefault="001073E8" w:rsidP="001073E8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العناية بالمشاتل (الري، المداواة عند الضرورة)</w:t>
      </w:r>
    </w:p>
    <w:p w:rsidR="001073E8" w:rsidRPr="00F844C4" w:rsidRDefault="001073E8" w:rsidP="001073E8">
      <w:pPr>
        <w:bidi/>
        <w:rPr>
          <w:sz w:val="24"/>
          <w:szCs w:val="24"/>
          <w:rtl/>
          <w:lang w:val="en-US"/>
        </w:rPr>
      </w:pPr>
      <w:r>
        <w:rPr>
          <w:rFonts w:hint="cs"/>
          <w:noProof/>
          <w:sz w:val="24"/>
          <w:szCs w:val="24"/>
          <w:rtl/>
          <w:lang w:eastAsia="fr-FR" w:bidi="ar-SA"/>
        </w:rPr>
        <w:drawing>
          <wp:inline distT="0" distB="0" distL="0" distR="0">
            <wp:extent cx="5943600" cy="22563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rgettesJPG_5ce6691349e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684" cy="226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E8" w:rsidRPr="00B84AD1" w:rsidRDefault="001073E8" w:rsidP="001073E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t>عملية ال</w:t>
      </w:r>
      <w:r w:rsidRPr="00B84AD1">
        <w:rPr>
          <w:rFonts w:cs="Arial" w:hint="cs"/>
          <w:b/>
          <w:bCs/>
          <w:color w:val="C00000"/>
          <w:sz w:val="44"/>
          <w:szCs w:val="44"/>
          <w:rtl/>
          <w:lang w:val="en-US"/>
        </w:rPr>
        <w:t>زرع</w:t>
      </w:r>
    </w:p>
    <w:p w:rsidR="001073E8" w:rsidRPr="00B84AD1" w:rsidRDefault="001073E8" w:rsidP="001073E8">
      <w:pPr>
        <w:bidi/>
        <w:jc w:val="both"/>
        <w:rPr>
          <w:rFonts w:cs="Arial"/>
          <w:sz w:val="32"/>
          <w:szCs w:val="32"/>
          <w:rtl/>
          <w:lang w:val="en-US"/>
        </w:rPr>
      </w:pP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يتم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نقل الشتلات في غضون مدة تتراوح ما بين 8 و 15 يوما من تاريخ الزرع، وبعد ظهور أول ورقتين.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ولإنجاح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هذه العملية يجب أن تكون الشتلات قوية و سليمة و يتراوح طولها ما بين 5 و 14 سم عند بلوغ مرحلة 2 إلى 3 ورقات.</w:t>
      </w:r>
    </w:p>
    <w:p w:rsidR="001073E8" w:rsidRPr="00B84AD1" w:rsidRDefault="001073E8" w:rsidP="001073E8">
      <w:pPr>
        <w:bidi/>
        <w:jc w:val="both"/>
        <w:rPr>
          <w:rFonts w:cs="Arial"/>
          <w:sz w:val="32"/>
          <w:szCs w:val="32"/>
          <w:rtl/>
          <w:lang w:val="en-US"/>
        </w:rPr>
      </w:pPr>
      <w:r w:rsidRPr="00B84AD1">
        <w:rPr>
          <w:rFonts w:cs="Arial" w:hint="cs"/>
          <w:sz w:val="32"/>
          <w:szCs w:val="32"/>
          <w:rtl/>
          <w:lang w:val="en-US"/>
        </w:rPr>
        <w:t>تتراوح الكثافة ما بين 8000 و 22000 نبتة في الهكتار حسب الأصناف و نمط الزراعة (موسمية، بيوت بلاستيكية أو أنفاق).</w:t>
      </w:r>
    </w:p>
    <w:p w:rsidR="001073E8" w:rsidRPr="00B84AD1" w:rsidRDefault="001073E8" w:rsidP="001073E8">
      <w:pPr>
        <w:bidi/>
        <w:jc w:val="both"/>
        <w:rPr>
          <w:rFonts w:cs="Arial"/>
          <w:sz w:val="32"/>
          <w:szCs w:val="32"/>
          <w:rtl/>
          <w:lang w:val="en-US"/>
        </w:rPr>
      </w:pPr>
      <w:r w:rsidRPr="00B84AD1">
        <w:rPr>
          <w:rFonts w:cs="Arial" w:hint="cs"/>
          <w:sz w:val="32"/>
          <w:szCs w:val="32"/>
          <w:rtl/>
          <w:lang w:val="en-US"/>
        </w:rPr>
        <w:t xml:space="preserve">يستحسن القيام بري القطعة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قبل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يومين أو ثلاثة أيام من عملية النقل. وتتم عملية الزرع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حسب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خطوط منفردة أو مزدوجة (حيث تغرس الشتلات بصفة غير متقابلة).</w:t>
      </w:r>
    </w:p>
    <w:p w:rsidR="001073E8" w:rsidRPr="00B84AD1" w:rsidRDefault="001073E8" w:rsidP="001073E8">
      <w:pPr>
        <w:bidi/>
        <w:jc w:val="both"/>
        <w:rPr>
          <w:sz w:val="28"/>
          <w:szCs w:val="28"/>
          <w:lang w:val="en-US"/>
        </w:rPr>
      </w:pP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يتم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اعتماد تباعد من 50 إلى 90 سم على الخطوط و من 90 إلى 140 سم بين الخطوط و حسب نمط الزراعة</w:t>
      </w:r>
      <w:r w:rsidRPr="00B84AD1">
        <w:rPr>
          <w:rFonts w:cs="Arial" w:hint="cs"/>
          <w:sz w:val="28"/>
          <w:szCs w:val="28"/>
          <w:rtl/>
          <w:lang w:val="en-US"/>
        </w:rPr>
        <w:t>.</w:t>
      </w:r>
    </w:p>
    <w:p w:rsidR="00625DD3" w:rsidRPr="001073E8" w:rsidRDefault="00625DD3">
      <w:pPr>
        <w:rPr>
          <w:lang w:val="en-US"/>
        </w:rPr>
      </w:pPr>
    </w:p>
    <w:sectPr w:rsidR="00625DD3" w:rsidRPr="001073E8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DIN Arabic Black">
    <w:altName w:val="Times New Roman"/>
    <w:charset w:val="00"/>
    <w:family w:val="auto"/>
    <w:pitch w:val="variable"/>
    <w:sig w:usb0="00000001" w:usb1="9000207B" w:usb2="00000008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123"/>
    <w:multiLevelType w:val="hybridMultilevel"/>
    <w:tmpl w:val="3DF0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657"/>
    <w:multiLevelType w:val="hybridMultilevel"/>
    <w:tmpl w:val="CA9E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E2077"/>
    <w:multiLevelType w:val="hybridMultilevel"/>
    <w:tmpl w:val="36D88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3E8"/>
    <w:rsid w:val="001073E8"/>
    <w:rsid w:val="00596486"/>
    <w:rsid w:val="00625DD3"/>
    <w:rsid w:val="00747223"/>
    <w:rsid w:val="00776F76"/>
    <w:rsid w:val="009742F1"/>
    <w:rsid w:val="00AA2423"/>
    <w:rsid w:val="00BC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E8"/>
    <w:pPr>
      <w:spacing w:after="160" w:line="259" w:lineRule="auto"/>
    </w:pPr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3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E8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2020-03-13T15:52:00Z</dcterms:created>
  <dcterms:modified xsi:type="dcterms:W3CDTF">2020-03-13T15:54:00Z</dcterms:modified>
</cp:coreProperties>
</file>