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48" w:rsidRPr="002F5E48" w:rsidRDefault="00200648" w:rsidP="00200648">
      <w:pPr>
        <w:bidi/>
        <w:spacing w:line="360" w:lineRule="auto"/>
        <w:jc w:val="both"/>
        <w:rPr>
          <w:rFonts w:asciiTheme="majorBidi" w:hAnsiTheme="majorBidi" w:cs="Times New Roman"/>
          <w:b/>
          <w:bCs/>
          <w:sz w:val="36"/>
          <w:szCs w:val="36"/>
          <w:bdr w:val="none" w:sz="0" w:space="0" w:color="auto" w:frame="1"/>
          <w:lang w:val="en-US"/>
        </w:rPr>
      </w:pPr>
      <w:r>
        <w:rPr>
          <w:rFonts w:asciiTheme="majorBidi" w:hAnsiTheme="majorBidi" w:cs="Times New Roman"/>
          <w:b/>
          <w:bCs/>
          <w:noProof/>
          <w:sz w:val="36"/>
          <w:szCs w:val="36"/>
          <w:lang w:eastAsia="fr-FR"/>
        </w:rPr>
        <w:pict>
          <v:shape id="Shape 2324" o:spid="_x0000_s1032" style="position:absolute;left:0;text-align:left;margin-left:-35.3pt;margin-top:-75.05pt;width:222.5pt;height:189.8pt;z-index:251660288;visibility:visible;mso-width-relative:margin;mso-height-relative:margin" coordsize="2306905,20358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" adj="0,,0" path="m2306905,1659985v,,-1697913,375873,-2256191,-1472155l,e" filled="f" strokecolor="#c00000" strokeweight="3pt">
            <v:stroke joinstyle="round"/>
            <v:shadow on="t" color="black" opacity="22937f" origin=",.5" offset="0,.63889mm"/>
            <v:formulas/>
            <v:path arrowok="t" o:connecttype="segments" textboxrect="0,0,2306905,2035858"/>
          </v:shape>
        </w:pict>
      </w:r>
      <w:r>
        <w:rPr>
          <w:rFonts w:asciiTheme="majorBidi" w:hAnsiTheme="majorBidi" w:cs="Times New Roman"/>
          <w:b/>
          <w:bCs/>
          <w:noProof/>
          <w:sz w:val="36"/>
          <w:szCs w:val="36"/>
          <w:lang w:eastAsia="fr-FR"/>
        </w:rPr>
        <w:pict>
          <v:rect id="Rectangle 54695" o:spid="_x0000_s1031" style="position:absolute;left:0;text-align:left;margin-left:503.7pt;margin-top:-8.95pt;width:5.6pt;height:32.7pt;flip:x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" fillcolor="#c00000" strokecolor="#5f497a [2407]" strokeweight="2pt"/>
        </w:pict>
      </w:r>
      <w:r>
        <w:rPr>
          <w:rFonts w:asciiTheme="majorBidi" w:hAnsiTheme="majorBidi" w:cs="Times New Roman"/>
          <w:b/>
          <w:bCs/>
          <w:noProof/>
          <w:sz w:val="36"/>
          <w:szCs w:val="36"/>
          <w:lang w:eastAsia="fr-FR"/>
        </w:rPr>
        <w:pict>
          <v:rect id="Rectangle 54693" o:spid="_x0000_s1030" style="position:absolute;left:0;text-align:left;margin-left:160.7pt;margin-top:-8.75pt;width:333.2pt;height:40.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" filled="f" stroked="f">
            <v:textbox inset="0,0,0,0">
              <w:txbxContent>
                <w:p w:rsidR="00200648" w:rsidRPr="00557519" w:rsidRDefault="00200648" w:rsidP="00200648">
                  <w:pPr>
                    <w:shd w:val="clear" w:color="auto" w:fill="E5B8B7" w:themeFill="accent2" w:themeFillTint="66"/>
                    <w:bidi/>
                    <w:jc w:val="both"/>
                    <w:rPr>
                      <w:rFonts w:ascii="URW DIN Arabic Black" w:hAnsi="URW DIN Arabic Black" w:cs="URW DIN Arabic Black"/>
                      <w:b/>
                      <w:bCs/>
                      <w:color w:val="C00000"/>
                      <w:sz w:val="52"/>
                      <w:szCs w:val="52"/>
                    </w:rPr>
                  </w:pPr>
                  <w:r w:rsidRPr="00DC461E">
                    <w:rPr>
                      <w:rFonts w:ascii="URW DIN Arabic Black" w:hAnsi="URW DIN Arabic Black" w:cs="Times New Roman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تقنيات</w:t>
                  </w:r>
                  <w:r>
                    <w:rPr>
                      <w:rFonts w:ascii="URW DIN Arabic Black" w:hAnsi="URW DIN Arabic Black" w:cs="Times New Roman"/>
                      <w:b/>
                      <w:bCs/>
                      <w:color w:val="C00000"/>
                      <w:sz w:val="52"/>
                      <w:szCs w:val="52"/>
                    </w:rPr>
                    <w:t xml:space="preserve"> </w:t>
                  </w:r>
                  <w:r w:rsidRPr="00DC461E">
                    <w:rPr>
                      <w:rFonts w:ascii="URW DIN Arabic Black" w:hAnsi="URW DIN Arabic Black" w:cs="Times New Roman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زراعة</w:t>
                  </w:r>
                  <w:r>
                    <w:rPr>
                      <w:rFonts w:ascii="URW DIN Arabic Black" w:hAnsi="URW DIN Arabic Black" w:cs="Times New Roman"/>
                      <w:b/>
                      <w:bCs/>
                      <w:color w:val="C00000"/>
                      <w:sz w:val="52"/>
                      <w:szCs w:val="52"/>
                    </w:rPr>
                    <w:t xml:space="preserve"> </w:t>
                  </w:r>
                  <w:r w:rsidRPr="002F5E48">
                    <w:rPr>
                      <w:rFonts w:ascii="URW DIN Arabic Black" w:hAnsi="URW DIN Arabic Black" w:cs="Times New Roman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الخيار</w:t>
                  </w:r>
                </w:p>
              </w:txbxContent>
            </v:textbox>
          </v:rect>
        </w:pict>
      </w:r>
      <w:r>
        <w:rPr>
          <w:rFonts w:asciiTheme="majorBidi" w:hAnsiTheme="majorBidi" w:cs="Times New Roman"/>
          <w:b/>
          <w:bCs/>
          <w:noProof/>
          <w:sz w:val="36"/>
          <w:szCs w:val="36"/>
          <w:lang w:eastAsia="fr-FR"/>
        </w:rPr>
        <w:pict>
          <v:shape id="Shape 2323" o:spid="_x0000_s1033" style="position:absolute;left:0;text-align:left;margin-left:-70.75pt;margin-top:-75.05pt;width:258.95pt;height:202.9pt;z-index:251661312;visibility:visible;mso-width-relative:margin;mso-height-relative:margin" coordsize="2896576,22539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" adj="0,,0" path="m2896576,1469903c1881651,2253906,308957,1609661,16367,100952l,e" filled="f" strokecolor="#c00000" strokeweight="3pt">
            <v:stroke joinstyle="round"/>
            <v:shadow on="t" color="black" opacity="22937f" origin=",.5" offset="0,.63889mm"/>
            <v:formulas/>
            <v:path arrowok="t" o:connecttype="segments" textboxrect="0,0,2896576,2253906"/>
          </v:shape>
        </w:pict>
      </w:r>
    </w:p>
    <w:p w:rsidR="00200648" w:rsidRDefault="00200648" w:rsidP="00200648">
      <w:pPr>
        <w:bidi/>
        <w:spacing w:line="360" w:lineRule="auto"/>
        <w:jc w:val="both"/>
        <w:rPr>
          <w:rFonts w:asciiTheme="majorBidi" w:hAnsiTheme="majorBidi" w:cs="Times New Roman"/>
          <w:b/>
          <w:bCs/>
          <w:sz w:val="36"/>
          <w:szCs w:val="36"/>
          <w:bdr w:val="none" w:sz="0" w:space="0" w:color="auto" w:frame="1"/>
        </w:rPr>
      </w:pPr>
    </w:p>
    <w:p w:rsidR="00200648" w:rsidRDefault="00200648" w:rsidP="00200648">
      <w:pPr>
        <w:bidi/>
        <w:jc w:val="both"/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</w:pPr>
    </w:p>
    <w:p w:rsidR="00200648" w:rsidRPr="009A0427" w:rsidRDefault="00200648" w:rsidP="00200648">
      <w:pPr>
        <w:bidi/>
        <w:jc w:val="both"/>
        <w:rPr>
          <w:rFonts w:asciiTheme="majorBidi" w:hAnsiTheme="majorBidi" w:cstheme="majorBidi"/>
          <w:b/>
          <w:bCs/>
          <w:sz w:val="40"/>
          <w:szCs w:val="40"/>
          <w:lang w:val="en-US"/>
        </w:rPr>
      </w:pPr>
      <w:r w:rsidRPr="009A042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تعتبر نباتات الفصيلة </w:t>
      </w:r>
      <w:proofErr w:type="spellStart"/>
      <w:r w:rsidRPr="009A042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القرعية</w:t>
      </w:r>
      <w:proofErr w:type="spellEnd"/>
      <w:r w:rsidRPr="009A042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نشيطة وجريئة في نموّها. أوراقها ضخمة وأزهارها صفراء شبيهة بالأبواق. تتطلب نباتات الفصيلة </w:t>
      </w:r>
      <w:proofErr w:type="spellStart"/>
      <w:r w:rsidRPr="009A042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القرعية</w:t>
      </w:r>
      <w:proofErr w:type="spellEnd"/>
      <w:r w:rsidRPr="009A042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الكثير من المساحة، لذا فإن الأصناف المتسلّقة منها يمكن </w:t>
      </w:r>
      <w:proofErr w:type="spellStart"/>
      <w:r w:rsidRPr="009A042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تعريشها</w:t>
      </w:r>
      <w:proofErr w:type="spellEnd"/>
      <w:r w:rsidRPr="009A042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لكي تنمو بشكل عمودي، أما الأصناف غير المتسلقة فتكون أقل تمدّداً. هذه العائلة مشهورة بثمارها، لذا فإن </w:t>
      </w:r>
      <w:proofErr w:type="spellStart"/>
      <w:r w:rsidRPr="009A042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القرعيات</w:t>
      </w:r>
      <w:proofErr w:type="spellEnd"/>
      <w:r w:rsidRPr="009A042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- في الغالب - يتم زراعتها للاستفادة من ثمارها، بالدرجة الرئيسية، وبدرجة أقل فإن أزهارها وحتى بذورها صالحة للأكل</w:t>
      </w:r>
      <w:r w:rsidRPr="009A0427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  <w:t>.</w:t>
      </w:r>
    </w:p>
    <w:p w:rsidR="00200648" w:rsidRPr="009A0427" w:rsidRDefault="00200648" w:rsidP="00200648">
      <w:pPr>
        <w:bidi/>
        <w:jc w:val="both"/>
        <w:rPr>
          <w:rFonts w:cs="Arial"/>
          <w:b/>
          <w:bCs/>
          <w:color w:val="C00000"/>
          <w:sz w:val="40"/>
          <w:szCs w:val="40"/>
          <w:rtl/>
          <w:lang w:val="en-US"/>
        </w:rPr>
      </w:pPr>
      <w:proofErr w:type="gramStart"/>
      <w:r w:rsidRPr="009A0427">
        <w:rPr>
          <w:rFonts w:cs="Arial" w:hint="cs"/>
          <w:b/>
          <w:bCs/>
          <w:color w:val="C00000"/>
          <w:sz w:val="40"/>
          <w:szCs w:val="40"/>
          <w:rtl/>
          <w:lang w:val="en-US"/>
        </w:rPr>
        <w:t>مراحل</w:t>
      </w:r>
      <w:proofErr w:type="gramEnd"/>
      <w:r w:rsidRPr="009A0427">
        <w:rPr>
          <w:rFonts w:cs="Arial" w:hint="cs"/>
          <w:b/>
          <w:bCs/>
          <w:color w:val="C00000"/>
          <w:sz w:val="40"/>
          <w:szCs w:val="40"/>
          <w:rtl/>
          <w:lang w:val="en-US"/>
        </w:rPr>
        <w:t xml:space="preserve"> النمو</w:t>
      </w:r>
    </w:p>
    <w:p w:rsidR="00200648" w:rsidRPr="00C51845" w:rsidRDefault="00200648" w:rsidP="00200648">
      <w:pPr>
        <w:jc w:val="right"/>
        <w:rPr>
          <w:rFonts w:cs="Arial"/>
          <w:b/>
          <w:bCs/>
          <w:color w:val="C00000"/>
          <w:sz w:val="36"/>
          <w:szCs w:val="36"/>
          <w:rtl/>
          <w:lang w:val="en-US"/>
        </w:rPr>
      </w:pPr>
      <w:r>
        <w:rPr>
          <w:rFonts w:cs="Arial" w:hint="cs"/>
          <w:b/>
          <w:bCs/>
          <w:noProof/>
          <w:sz w:val="28"/>
          <w:szCs w:val="28"/>
          <w:rtl/>
          <w:lang w:eastAsia="fr-FR"/>
        </w:rPr>
        <w:drawing>
          <wp:inline distT="0" distB="0" distL="0" distR="0">
            <wp:extent cx="5938407" cy="1641794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5">
                      <a:clrChange>
                        <a:clrFrom>
                          <a:srgbClr val="DBEBDA"/>
                        </a:clrFrom>
                        <a:clrTo>
                          <a:srgbClr val="DBEBD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905" cy="164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648" w:rsidRPr="009A0427" w:rsidRDefault="00200648" w:rsidP="00200648">
      <w:pPr>
        <w:bidi/>
        <w:rPr>
          <w:rFonts w:cs="Arial"/>
          <w:sz w:val="32"/>
          <w:szCs w:val="32"/>
          <w:rtl/>
          <w:lang w:val="en-US"/>
        </w:rPr>
      </w:pPr>
      <w:r w:rsidRPr="009A0427">
        <w:rPr>
          <w:rFonts w:cs="Arial" w:hint="cs"/>
          <w:sz w:val="32"/>
          <w:szCs w:val="32"/>
          <w:rtl/>
          <w:lang w:val="en-US"/>
        </w:rPr>
        <w:t>لتفادي انتشار الأعشاب الطفيلية و الأمراض و الحشرات و تدني خصوبة التربة، ينصح باعتماد الدورات الزراعية التالية:</w:t>
      </w:r>
    </w:p>
    <w:p w:rsidR="00200648" w:rsidRPr="009A0427" w:rsidRDefault="00200648" w:rsidP="00200648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US"/>
        </w:rPr>
      </w:pPr>
      <w:r w:rsidRPr="009A0427">
        <w:rPr>
          <w:rFonts w:hint="cs"/>
          <w:sz w:val="32"/>
          <w:szCs w:val="32"/>
          <w:rtl/>
          <w:lang w:val="en-US"/>
        </w:rPr>
        <w:t xml:space="preserve">تداول زراعي ثلاثي </w:t>
      </w:r>
    </w:p>
    <w:p w:rsidR="00200648" w:rsidRPr="009A0427" w:rsidRDefault="00200648" w:rsidP="00200648">
      <w:pPr>
        <w:bidi/>
        <w:jc w:val="both"/>
        <w:rPr>
          <w:sz w:val="32"/>
          <w:szCs w:val="32"/>
          <w:rtl/>
          <w:lang w:val="en-US"/>
        </w:rPr>
      </w:pPr>
      <w:r w:rsidRPr="009A0427">
        <w:rPr>
          <w:rFonts w:hint="cs"/>
          <w:sz w:val="32"/>
          <w:szCs w:val="32"/>
          <w:rtl/>
          <w:lang w:val="en-US"/>
        </w:rPr>
        <w:t xml:space="preserve">يتم اعتماده بالنسبة للزراعة الحقلية، إذ ينصح بتجنب إعادة زرع أي زراعة أخرى من عائلة </w:t>
      </w:r>
      <w:proofErr w:type="spellStart"/>
      <w:r w:rsidRPr="009A0427">
        <w:rPr>
          <w:rFonts w:hint="cs"/>
          <w:sz w:val="32"/>
          <w:szCs w:val="32"/>
          <w:rtl/>
          <w:lang w:val="en-US"/>
        </w:rPr>
        <w:t>القرعيات</w:t>
      </w:r>
      <w:proofErr w:type="spellEnd"/>
      <w:r w:rsidRPr="009A0427">
        <w:rPr>
          <w:rFonts w:hint="cs"/>
          <w:sz w:val="32"/>
          <w:szCs w:val="32"/>
          <w:rtl/>
          <w:lang w:val="en-US"/>
        </w:rPr>
        <w:t xml:space="preserve"> في نفس القطعة إلا بعد مضي سنتين. كمثال يتم اعتماد تداول زراعي للخضر الجذرية كالجزر و الفجل و اللفت، ثم خضر صيفية من عائلة </w:t>
      </w:r>
      <w:proofErr w:type="spellStart"/>
      <w:r w:rsidRPr="009A0427">
        <w:rPr>
          <w:rFonts w:hint="cs"/>
          <w:sz w:val="32"/>
          <w:szCs w:val="32"/>
          <w:rtl/>
          <w:lang w:val="en-US"/>
        </w:rPr>
        <w:t>الباذنجنيات</w:t>
      </w:r>
      <w:proofErr w:type="spellEnd"/>
      <w:r w:rsidRPr="009A0427">
        <w:rPr>
          <w:rFonts w:hint="cs"/>
          <w:sz w:val="32"/>
          <w:szCs w:val="32"/>
          <w:rtl/>
          <w:lang w:val="en-US"/>
        </w:rPr>
        <w:t xml:space="preserve"> كالطماطم و الفلفل. وينصح بتداول نفس العائلات خلال السنوات الموالية مع تنويع الزراعات لتفادي الأمراض و الحفاظ على خصوبة التربة.</w:t>
      </w:r>
    </w:p>
    <w:p w:rsidR="00200648" w:rsidRPr="009A0427" w:rsidRDefault="00200648" w:rsidP="00200648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US"/>
        </w:rPr>
      </w:pPr>
      <w:proofErr w:type="gramStart"/>
      <w:r w:rsidRPr="009A0427">
        <w:rPr>
          <w:rFonts w:hint="cs"/>
          <w:sz w:val="32"/>
          <w:szCs w:val="32"/>
          <w:rtl/>
          <w:lang w:val="en-US"/>
        </w:rPr>
        <w:t>التداول</w:t>
      </w:r>
      <w:proofErr w:type="gramEnd"/>
      <w:r w:rsidRPr="009A0427">
        <w:rPr>
          <w:rFonts w:hint="cs"/>
          <w:sz w:val="32"/>
          <w:szCs w:val="32"/>
          <w:rtl/>
          <w:lang w:val="en-US"/>
        </w:rPr>
        <w:t xml:space="preserve"> الثنائي</w:t>
      </w:r>
    </w:p>
    <w:p w:rsidR="00200648" w:rsidRPr="009A0427" w:rsidRDefault="00200648" w:rsidP="00200648">
      <w:pPr>
        <w:bidi/>
        <w:rPr>
          <w:sz w:val="32"/>
          <w:szCs w:val="32"/>
          <w:lang w:val="en-US"/>
        </w:rPr>
      </w:pPr>
      <w:r w:rsidRPr="009A0427">
        <w:rPr>
          <w:rFonts w:hint="cs"/>
          <w:sz w:val="32"/>
          <w:szCs w:val="32"/>
          <w:rtl/>
          <w:lang w:val="en-US"/>
        </w:rPr>
        <w:t xml:space="preserve">يعتمد أساسا في الزراعة تحت البيوت البلاستيكية، إذ ينصح باعتماد دورة زراعية على سنتين بإدخال زراعة من عائلة </w:t>
      </w:r>
      <w:proofErr w:type="spellStart"/>
      <w:r w:rsidRPr="009A0427">
        <w:rPr>
          <w:rFonts w:hint="cs"/>
          <w:sz w:val="32"/>
          <w:szCs w:val="32"/>
          <w:rtl/>
          <w:lang w:val="en-US"/>
        </w:rPr>
        <w:t>الباذنجنيات</w:t>
      </w:r>
      <w:proofErr w:type="spellEnd"/>
      <w:r w:rsidRPr="009A0427">
        <w:rPr>
          <w:rFonts w:hint="cs"/>
          <w:sz w:val="32"/>
          <w:szCs w:val="32"/>
          <w:rtl/>
          <w:lang w:val="en-US"/>
        </w:rPr>
        <w:t xml:space="preserve"> كالطماطم و الفلفل.</w:t>
      </w:r>
    </w:p>
    <w:p w:rsidR="00200648" w:rsidRPr="00A25A04" w:rsidRDefault="00200648" w:rsidP="00200648">
      <w:pPr>
        <w:bidi/>
        <w:rPr>
          <w:sz w:val="24"/>
          <w:szCs w:val="24"/>
          <w:rtl/>
          <w:lang w:val="en-US"/>
        </w:rPr>
      </w:pPr>
    </w:p>
    <w:p w:rsidR="00200648" w:rsidRPr="00B84AD1" w:rsidRDefault="00200648" w:rsidP="00200648">
      <w:pPr>
        <w:bidi/>
        <w:jc w:val="both"/>
        <w:rPr>
          <w:rFonts w:cs="Arial"/>
          <w:b/>
          <w:bCs/>
          <w:color w:val="C00000"/>
          <w:sz w:val="44"/>
          <w:szCs w:val="44"/>
          <w:rtl/>
          <w:lang w:val="en-US"/>
        </w:rPr>
      </w:pPr>
      <w:proofErr w:type="gramStart"/>
      <w:r w:rsidRPr="00B84AD1">
        <w:rPr>
          <w:rFonts w:cs="Arial"/>
          <w:b/>
          <w:bCs/>
          <w:color w:val="C00000"/>
          <w:sz w:val="44"/>
          <w:szCs w:val="44"/>
          <w:rtl/>
          <w:lang w:val="en-US"/>
        </w:rPr>
        <w:lastRenderedPageBreak/>
        <w:t>اختيار</w:t>
      </w:r>
      <w:proofErr w:type="gramEnd"/>
      <w:r w:rsidRPr="00B84AD1">
        <w:rPr>
          <w:rFonts w:cs="Arial"/>
          <w:b/>
          <w:bCs/>
          <w:color w:val="C00000"/>
          <w:sz w:val="44"/>
          <w:szCs w:val="44"/>
          <w:rtl/>
          <w:lang w:val="en-US"/>
        </w:rPr>
        <w:t xml:space="preserve"> الأصناف</w:t>
      </w:r>
    </w:p>
    <w:p w:rsidR="00200648" w:rsidRPr="00B84AD1" w:rsidRDefault="00200648" w:rsidP="00200648">
      <w:pPr>
        <w:bidi/>
        <w:jc w:val="both"/>
        <w:rPr>
          <w:sz w:val="32"/>
          <w:szCs w:val="32"/>
          <w:rtl/>
          <w:lang w:val="en-US"/>
        </w:rPr>
      </w:pPr>
      <w:r w:rsidRPr="00B84AD1">
        <w:rPr>
          <w:rFonts w:hint="cs"/>
          <w:sz w:val="32"/>
          <w:szCs w:val="32"/>
          <w:rtl/>
          <w:lang w:val="en-US"/>
        </w:rPr>
        <w:t xml:space="preserve">أثبت عدد قليل من الأصناف، المسوقة من طرف الشركات الخاصة، مؤهلات مقنعة للمزارعين، إذ تهدف هذه الشركات أساسا لتطوير أصناف مقاومة لمرض البياض </w:t>
      </w:r>
      <w:proofErr w:type="spellStart"/>
      <w:r w:rsidRPr="00B84AD1">
        <w:rPr>
          <w:rFonts w:hint="cs"/>
          <w:sz w:val="32"/>
          <w:szCs w:val="32"/>
          <w:rtl/>
          <w:lang w:val="en-US"/>
        </w:rPr>
        <w:t>الزغبي</w:t>
      </w:r>
      <w:proofErr w:type="spellEnd"/>
      <w:r w:rsidRPr="00B84AD1">
        <w:rPr>
          <w:rFonts w:hint="cs"/>
          <w:sz w:val="32"/>
          <w:szCs w:val="32"/>
          <w:rtl/>
          <w:lang w:val="en-US"/>
        </w:rPr>
        <w:t xml:space="preserve"> ولفيروس نيودلهي. وذلك بهدف توفير </w:t>
      </w:r>
      <w:proofErr w:type="spellStart"/>
      <w:r w:rsidRPr="00B84AD1">
        <w:rPr>
          <w:rFonts w:hint="cs"/>
          <w:sz w:val="32"/>
          <w:szCs w:val="32"/>
          <w:rtl/>
          <w:lang w:val="en-US"/>
        </w:rPr>
        <w:t>منتوج</w:t>
      </w:r>
      <w:proofErr w:type="spellEnd"/>
      <w:r w:rsidRPr="00B84AD1">
        <w:rPr>
          <w:rFonts w:hint="cs"/>
          <w:sz w:val="32"/>
          <w:szCs w:val="32"/>
          <w:rtl/>
          <w:lang w:val="en-US"/>
        </w:rPr>
        <w:t xml:space="preserve"> يراعي لمتطلبات المستهلك المحلي والعالمي عن طريق التصدير، والذي يهم إنتاج </w:t>
      </w:r>
      <w:proofErr w:type="spellStart"/>
      <w:r w:rsidRPr="00B84AD1">
        <w:rPr>
          <w:rFonts w:hint="cs"/>
          <w:sz w:val="32"/>
          <w:szCs w:val="32"/>
          <w:rtl/>
          <w:lang w:val="en-US"/>
        </w:rPr>
        <w:t>البواكر</w:t>
      </w:r>
      <w:proofErr w:type="spellEnd"/>
      <w:r w:rsidRPr="00B84AD1">
        <w:rPr>
          <w:rFonts w:hint="cs"/>
          <w:sz w:val="32"/>
          <w:szCs w:val="32"/>
          <w:rtl/>
          <w:lang w:val="en-US"/>
        </w:rPr>
        <w:t xml:space="preserve"> بدرجة أولى.</w:t>
      </w:r>
    </w:p>
    <w:p w:rsidR="00200648" w:rsidRPr="00B84AD1" w:rsidRDefault="00200648" w:rsidP="00200648">
      <w:pPr>
        <w:bidi/>
        <w:jc w:val="both"/>
        <w:rPr>
          <w:sz w:val="32"/>
          <w:szCs w:val="32"/>
          <w:rtl/>
          <w:lang w:val="en-US"/>
        </w:rPr>
      </w:pPr>
      <w:r w:rsidRPr="00B84AD1">
        <w:rPr>
          <w:rFonts w:hint="cs"/>
          <w:sz w:val="32"/>
          <w:szCs w:val="32"/>
          <w:rtl/>
          <w:lang w:val="en-US"/>
        </w:rPr>
        <w:t xml:space="preserve">وقد هم التحسين الوراثي لأصناف </w:t>
      </w:r>
      <w:proofErr w:type="spellStart"/>
      <w:r w:rsidRPr="00164C86">
        <w:rPr>
          <w:rFonts w:cs="Arial" w:hint="cs"/>
          <w:sz w:val="32"/>
          <w:szCs w:val="32"/>
          <w:rtl/>
          <w:lang w:val="en-US"/>
        </w:rPr>
        <w:t>الخيار</w:t>
      </w:r>
      <w:r w:rsidRPr="00B84AD1">
        <w:rPr>
          <w:rFonts w:hint="cs"/>
          <w:sz w:val="32"/>
          <w:szCs w:val="32"/>
          <w:rtl/>
          <w:lang w:val="en-US"/>
        </w:rPr>
        <w:t>المؤهلات</w:t>
      </w:r>
      <w:proofErr w:type="spellEnd"/>
      <w:r w:rsidRPr="00B84AD1">
        <w:rPr>
          <w:rFonts w:hint="cs"/>
          <w:sz w:val="32"/>
          <w:szCs w:val="32"/>
          <w:rtl/>
          <w:lang w:val="en-US"/>
        </w:rPr>
        <w:t xml:space="preserve"> التالية :</w:t>
      </w:r>
    </w:p>
    <w:p w:rsidR="00200648" w:rsidRPr="00B84AD1" w:rsidRDefault="00200648" w:rsidP="00200648">
      <w:pPr>
        <w:pStyle w:val="Paragraphedeliste"/>
        <w:numPr>
          <w:ilvl w:val="0"/>
          <w:numId w:val="2"/>
        </w:numPr>
        <w:bidi/>
        <w:jc w:val="both"/>
        <w:rPr>
          <w:sz w:val="32"/>
          <w:szCs w:val="32"/>
          <w:lang w:val="en-US"/>
        </w:rPr>
      </w:pPr>
      <w:proofErr w:type="gramStart"/>
      <w:r w:rsidRPr="00B84AD1">
        <w:rPr>
          <w:rFonts w:hint="cs"/>
          <w:sz w:val="32"/>
          <w:szCs w:val="32"/>
          <w:rtl/>
          <w:lang w:val="en-US"/>
        </w:rPr>
        <w:t>اللون</w:t>
      </w:r>
      <w:proofErr w:type="gramEnd"/>
      <w:r w:rsidRPr="00B84AD1">
        <w:rPr>
          <w:rFonts w:hint="cs"/>
          <w:sz w:val="32"/>
          <w:szCs w:val="32"/>
          <w:rtl/>
          <w:lang w:val="en-US"/>
        </w:rPr>
        <w:t>، الشكل و الصلابة</w:t>
      </w:r>
    </w:p>
    <w:p w:rsidR="00200648" w:rsidRPr="00B84AD1" w:rsidRDefault="00200648" w:rsidP="00200648">
      <w:pPr>
        <w:pStyle w:val="Paragraphedeliste"/>
        <w:numPr>
          <w:ilvl w:val="0"/>
          <w:numId w:val="2"/>
        </w:numPr>
        <w:bidi/>
        <w:jc w:val="both"/>
        <w:rPr>
          <w:sz w:val="32"/>
          <w:szCs w:val="32"/>
          <w:lang w:val="en-US"/>
        </w:rPr>
      </w:pPr>
      <w:proofErr w:type="gramStart"/>
      <w:r w:rsidRPr="00B84AD1">
        <w:rPr>
          <w:rFonts w:hint="cs"/>
          <w:sz w:val="32"/>
          <w:szCs w:val="32"/>
          <w:rtl/>
          <w:lang w:val="en-US"/>
        </w:rPr>
        <w:t>التبكير</w:t>
      </w:r>
      <w:proofErr w:type="gramEnd"/>
      <w:r w:rsidRPr="00B84AD1">
        <w:rPr>
          <w:rFonts w:hint="cs"/>
          <w:sz w:val="32"/>
          <w:szCs w:val="32"/>
          <w:rtl/>
          <w:lang w:val="en-US"/>
        </w:rPr>
        <w:t xml:space="preserve"> </w:t>
      </w:r>
    </w:p>
    <w:p w:rsidR="00200648" w:rsidRPr="00B84AD1" w:rsidRDefault="00200648" w:rsidP="00200648">
      <w:pPr>
        <w:pStyle w:val="Paragraphedeliste"/>
        <w:numPr>
          <w:ilvl w:val="0"/>
          <w:numId w:val="2"/>
        </w:numPr>
        <w:bidi/>
        <w:jc w:val="both"/>
        <w:rPr>
          <w:sz w:val="32"/>
          <w:szCs w:val="32"/>
          <w:lang w:val="en-US"/>
        </w:rPr>
      </w:pPr>
      <w:proofErr w:type="gramStart"/>
      <w:r w:rsidRPr="00B84AD1">
        <w:rPr>
          <w:rFonts w:hint="cs"/>
          <w:sz w:val="32"/>
          <w:szCs w:val="32"/>
          <w:rtl/>
          <w:lang w:val="en-US"/>
        </w:rPr>
        <w:t>الإنتاجية</w:t>
      </w:r>
      <w:proofErr w:type="gramEnd"/>
    </w:p>
    <w:p w:rsidR="00200648" w:rsidRPr="00B84AD1" w:rsidRDefault="00200648" w:rsidP="00200648">
      <w:pPr>
        <w:pStyle w:val="Paragraphedeliste"/>
        <w:numPr>
          <w:ilvl w:val="0"/>
          <w:numId w:val="2"/>
        </w:numPr>
        <w:bidi/>
        <w:jc w:val="both"/>
        <w:rPr>
          <w:sz w:val="32"/>
          <w:szCs w:val="32"/>
          <w:rtl/>
          <w:lang w:val="en-US"/>
        </w:rPr>
      </w:pPr>
      <w:r w:rsidRPr="00B84AD1">
        <w:rPr>
          <w:rFonts w:hint="cs"/>
          <w:sz w:val="32"/>
          <w:szCs w:val="32"/>
          <w:rtl/>
          <w:lang w:val="en-US"/>
        </w:rPr>
        <w:t>مقاومة الأمراض الفطرية و الفيروسية.</w:t>
      </w:r>
    </w:p>
    <w:p w:rsidR="00200648" w:rsidRPr="00A25A04" w:rsidRDefault="00200648" w:rsidP="00200648">
      <w:pPr>
        <w:jc w:val="center"/>
        <w:rPr>
          <w:sz w:val="24"/>
          <w:szCs w:val="24"/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2842" cy="3561907"/>
            <wp:effectExtent l="0" t="0" r="0" b="635"/>
            <wp:docPr id="12" name="Image 12" descr="Résultat de recherche d'images pour &quot;‫لأصناف الخيار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ésultat de recherche d'images pour &quot;‫لأصناف الخيار‬‎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648" w:rsidRPr="009A0427" w:rsidRDefault="00200648" w:rsidP="00200648">
      <w:pPr>
        <w:bidi/>
        <w:jc w:val="both"/>
        <w:rPr>
          <w:rFonts w:cs="Arial"/>
          <w:b/>
          <w:bCs/>
          <w:color w:val="C00000"/>
          <w:sz w:val="44"/>
          <w:szCs w:val="44"/>
          <w:rtl/>
          <w:lang w:val="en-US"/>
        </w:rPr>
      </w:pPr>
      <w:proofErr w:type="spellStart"/>
      <w:r w:rsidRPr="009A0427">
        <w:rPr>
          <w:rFonts w:cs="Arial"/>
          <w:b/>
          <w:bCs/>
          <w:color w:val="C00000"/>
          <w:sz w:val="44"/>
          <w:szCs w:val="44"/>
          <w:rtl/>
          <w:lang w:val="en-US"/>
        </w:rPr>
        <w:t>تهييء</w:t>
      </w:r>
      <w:proofErr w:type="spellEnd"/>
      <w:r w:rsidRPr="009A0427">
        <w:rPr>
          <w:rFonts w:cs="Arial"/>
          <w:b/>
          <w:bCs/>
          <w:color w:val="C00000"/>
          <w:sz w:val="44"/>
          <w:szCs w:val="44"/>
          <w:rtl/>
          <w:lang w:val="en-US"/>
        </w:rPr>
        <w:t xml:space="preserve"> التربة</w:t>
      </w:r>
    </w:p>
    <w:p w:rsidR="00200648" w:rsidRDefault="00200648" w:rsidP="00200648">
      <w:pPr>
        <w:bidi/>
        <w:jc w:val="both"/>
        <w:rPr>
          <w:rFonts w:cs="Arial"/>
          <w:sz w:val="32"/>
          <w:szCs w:val="32"/>
          <w:lang w:val="en-US"/>
        </w:rPr>
      </w:pPr>
      <w:proofErr w:type="gramStart"/>
      <w:r w:rsidRPr="009A0427">
        <w:rPr>
          <w:rFonts w:cs="Arial" w:hint="cs"/>
          <w:sz w:val="32"/>
          <w:szCs w:val="32"/>
          <w:rtl/>
          <w:lang w:val="en-US"/>
        </w:rPr>
        <w:t>للحصول</w:t>
      </w:r>
      <w:proofErr w:type="gramEnd"/>
      <w:r w:rsidRPr="009A0427">
        <w:rPr>
          <w:rFonts w:cs="Arial" w:hint="cs"/>
          <w:sz w:val="32"/>
          <w:szCs w:val="32"/>
          <w:rtl/>
          <w:lang w:val="en-US"/>
        </w:rPr>
        <w:t xml:space="preserve"> على تربة ذات تهوية عالية تسهل صرف المياه وتمكن من نمو جيد للجذور، ينصح بحرث الأرض على عمق 30 سنتم. ثم القيام </w:t>
      </w:r>
      <w:proofErr w:type="spellStart"/>
      <w:r w:rsidRPr="009A0427">
        <w:rPr>
          <w:rFonts w:cs="Arial" w:hint="cs"/>
          <w:sz w:val="32"/>
          <w:szCs w:val="32"/>
          <w:rtl/>
          <w:lang w:val="en-US"/>
        </w:rPr>
        <w:t>بحراثتين</w:t>
      </w:r>
      <w:proofErr w:type="spellEnd"/>
      <w:r w:rsidRPr="009A0427">
        <w:rPr>
          <w:rFonts w:cs="Arial" w:hint="cs"/>
          <w:sz w:val="32"/>
          <w:szCs w:val="32"/>
          <w:rtl/>
          <w:lang w:val="en-US"/>
        </w:rPr>
        <w:t xml:space="preserve"> سطحيتين متقاطعتين وذلك لتفتيت كتل التربة وتنعيمها و القضاء على الأعشاب الطفيلية وردم الأسمدة العضوية.</w:t>
      </w:r>
    </w:p>
    <w:p w:rsidR="00200648" w:rsidRPr="009A0427" w:rsidRDefault="00200648" w:rsidP="00200648">
      <w:pPr>
        <w:bidi/>
        <w:spacing w:after="0"/>
        <w:jc w:val="both"/>
        <w:rPr>
          <w:rFonts w:cs="Arial"/>
          <w:b/>
          <w:bCs/>
          <w:color w:val="C00000"/>
          <w:sz w:val="44"/>
          <w:szCs w:val="44"/>
          <w:rtl/>
          <w:lang w:val="en-US"/>
        </w:rPr>
      </w:pPr>
      <w:proofErr w:type="gramStart"/>
      <w:r w:rsidRPr="009A0427">
        <w:rPr>
          <w:rFonts w:cs="Arial" w:hint="cs"/>
          <w:b/>
          <w:bCs/>
          <w:color w:val="C00000"/>
          <w:sz w:val="44"/>
          <w:szCs w:val="44"/>
          <w:rtl/>
          <w:lang w:val="en-US"/>
        </w:rPr>
        <w:t>تحضير</w:t>
      </w:r>
      <w:proofErr w:type="gramEnd"/>
      <w:r w:rsidRPr="009A0427">
        <w:rPr>
          <w:rFonts w:cs="Arial" w:hint="cs"/>
          <w:b/>
          <w:bCs/>
          <w:color w:val="C00000"/>
          <w:sz w:val="44"/>
          <w:szCs w:val="44"/>
          <w:rtl/>
          <w:lang w:val="en-US"/>
        </w:rPr>
        <w:t xml:space="preserve"> الشتلات </w:t>
      </w:r>
    </w:p>
    <w:p w:rsidR="00200648" w:rsidRPr="009A0427" w:rsidRDefault="00200648" w:rsidP="00200648">
      <w:pPr>
        <w:bidi/>
        <w:spacing w:after="0"/>
        <w:jc w:val="both"/>
        <w:rPr>
          <w:sz w:val="32"/>
          <w:szCs w:val="32"/>
          <w:rtl/>
          <w:lang w:val="en-US"/>
        </w:rPr>
      </w:pPr>
      <w:r w:rsidRPr="009A0427">
        <w:rPr>
          <w:rFonts w:hint="cs"/>
          <w:sz w:val="32"/>
          <w:szCs w:val="32"/>
          <w:rtl/>
          <w:lang w:val="en-US"/>
        </w:rPr>
        <w:lastRenderedPageBreak/>
        <w:t xml:space="preserve">ينصح باقتناء مشاتل من منابت مرخص لها و مراقبة من طرف مصالح المكتب الوطني للسلامة الصحية </w:t>
      </w:r>
      <w:proofErr w:type="spellStart"/>
      <w:r w:rsidRPr="009A0427">
        <w:rPr>
          <w:rFonts w:hint="cs"/>
          <w:sz w:val="32"/>
          <w:szCs w:val="32"/>
          <w:rtl/>
          <w:lang w:val="en-US"/>
        </w:rPr>
        <w:t>للمنتوجات</w:t>
      </w:r>
      <w:proofErr w:type="spellEnd"/>
      <w:r w:rsidRPr="009A0427">
        <w:rPr>
          <w:rFonts w:hint="cs"/>
          <w:sz w:val="32"/>
          <w:szCs w:val="32"/>
          <w:rtl/>
          <w:lang w:val="en-US"/>
        </w:rPr>
        <w:t xml:space="preserve"> الغذائية، وذلك لضمان نقاوة الصنف و السلامة من الأمراض.</w:t>
      </w:r>
    </w:p>
    <w:p w:rsidR="00200648" w:rsidRPr="009A0427" w:rsidRDefault="00200648" w:rsidP="00200648">
      <w:pPr>
        <w:bidi/>
        <w:spacing w:after="0"/>
        <w:jc w:val="both"/>
        <w:rPr>
          <w:sz w:val="32"/>
          <w:szCs w:val="32"/>
          <w:rtl/>
          <w:lang w:val="en-US"/>
        </w:rPr>
      </w:pPr>
      <w:r w:rsidRPr="009A0427">
        <w:rPr>
          <w:rFonts w:hint="cs"/>
          <w:sz w:val="32"/>
          <w:szCs w:val="32"/>
          <w:rtl/>
          <w:lang w:val="en-US"/>
        </w:rPr>
        <w:t>في حالة اللجوء إلى إنتاج الشتلات على مستوى المزرعة، يجب احترام ما يلي :</w:t>
      </w:r>
    </w:p>
    <w:p w:rsidR="00200648" w:rsidRPr="009A0427" w:rsidRDefault="00200648" w:rsidP="00200648">
      <w:pPr>
        <w:pStyle w:val="Paragraphedeliste"/>
        <w:numPr>
          <w:ilvl w:val="0"/>
          <w:numId w:val="3"/>
        </w:numPr>
        <w:bidi/>
        <w:spacing w:after="0"/>
        <w:jc w:val="both"/>
        <w:rPr>
          <w:sz w:val="32"/>
          <w:szCs w:val="32"/>
          <w:lang w:val="en-US"/>
        </w:rPr>
      </w:pPr>
      <w:r w:rsidRPr="009A0427">
        <w:rPr>
          <w:rFonts w:hint="cs"/>
          <w:sz w:val="32"/>
          <w:szCs w:val="32"/>
          <w:rtl/>
          <w:lang w:val="en-US"/>
        </w:rPr>
        <w:t>أن يكون مكان المنبت محميا من الرياح</w:t>
      </w:r>
    </w:p>
    <w:p w:rsidR="00200648" w:rsidRPr="009A0427" w:rsidRDefault="00200648" w:rsidP="00200648">
      <w:pPr>
        <w:pStyle w:val="Paragraphedeliste"/>
        <w:numPr>
          <w:ilvl w:val="0"/>
          <w:numId w:val="3"/>
        </w:numPr>
        <w:bidi/>
        <w:spacing w:after="0"/>
        <w:jc w:val="both"/>
        <w:rPr>
          <w:sz w:val="32"/>
          <w:szCs w:val="32"/>
          <w:lang w:val="en-US"/>
        </w:rPr>
      </w:pPr>
      <w:proofErr w:type="gramStart"/>
      <w:r w:rsidRPr="009A0427">
        <w:rPr>
          <w:rFonts w:hint="cs"/>
          <w:sz w:val="32"/>
          <w:szCs w:val="32"/>
          <w:rtl/>
          <w:lang w:val="en-US"/>
        </w:rPr>
        <w:t>استعمال</w:t>
      </w:r>
      <w:proofErr w:type="gramEnd"/>
      <w:r w:rsidRPr="009A0427">
        <w:rPr>
          <w:rFonts w:hint="cs"/>
          <w:sz w:val="32"/>
          <w:szCs w:val="32"/>
          <w:rtl/>
          <w:lang w:val="en-US"/>
        </w:rPr>
        <w:t xml:space="preserve"> أطباق ذات خلايا كبيرة الحجم</w:t>
      </w:r>
    </w:p>
    <w:p w:rsidR="00200648" w:rsidRPr="009A0427" w:rsidRDefault="00200648" w:rsidP="00200648">
      <w:pPr>
        <w:pStyle w:val="Paragraphedeliste"/>
        <w:numPr>
          <w:ilvl w:val="0"/>
          <w:numId w:val="3"/>
        </w:numPr>
        <w:bidi/>
        <w:spacing w:after="0"/>
        <w:jc w:val="both"/>
        <w:rPr>
          <w:sz w:val="32"/>
          <w:szCs w:val="32"/>
          <w:lang w:val="en-US"/>
        </w:rPr>
      </w:pPr>
      <w:r w:rsidRPr="009A0427">
        <w:rPr>
          <w:rFonts w:hint="cs"/>
          <w:sz w:val="32"/>
          <w:szCs w:val="32"/>
          <w:rtl/>
          <w:lang w:val="en-US"/>
        </w:rPr>
        <w:t>عمق الزرع : 2 سم.</w:t>
      </w:r>
    </w:p>
    <w:p w:rsidR="00200648" w:rsidRPr="009A0427" w:rsidRDefault="00200648" w:rsidP="00200648">
      <w:pPr>
        <w:pStyle w:val="Paragraphedeliste"/>
        <w:numPr>
          <w:ilvl w:val="0"/>
          <w:numId w:val="3"/>
        </w:numPr>
        <w:bidi/>
        <w:spacing w:after="0"/>
        <w:jc w:val="both"/>
        <w:rPr>
          <w:sz w:val="32"/>
          <w:szCs w:val="32"/>
          <w:lang w:val="en-US"/>
        </w:rPr>
      </w:pPr>
      <w:r w:rsidRPr="009A0427">
        <w:rPr>
          <w:rFonts w:hint="cs"/>
          <w:sz w:val="32"/>
          <w:szCs w:val="32"/>
          <w:rtl/>
          <w:lang w:val="en-US"/>
        </w:rPr>
        <w:t>بذر كمية إضافية في حدود 10</w:t>
      </w:r>
      <w:r w:rsidRPr="009A0427">
        <w:rPr>
          <w:sz w:val="32"/>
          <w:szCs w:val="32"/>
          <w:lang w:val="en-US"/>
        </w:rPr>
        <w:t>%</w:t>
      </w:r>
      <w:r w:rsidRPr="009A0427">
        <w:rPr>
          <w:rFonts w:hint="cs"/>
          <w:sz w:val="32"/>
          <w:szCs w:val="32"/>
          <w:rtl/>
          <w:lang w:val="en-US"/>
        </w:rPr>
        <w:t xml:space="preserve"> لتعويض النقص</w:t>
      </w:r>
    </w:p>
    <w:p w:rsidR="00200648" w:rsidRPr="009A0427" w:rsidRDefault="00200648" w:rsidP="00200648">
      <w:pPr>
        <w:pStyle w:val="Paragraphedeliste"/>
        <w:numPr>
          <w:ilvl w:val="0"/>
          <w:numId w:val="3"/>
        </w:numPr>
        <w:bidi/>
        <w:spacing w:after="0"/>
        <w:jc w:val="both"/>
        <w:rPr>
          <w:sz w:val="32"/>
          <w:szCs w:val="32"/>
          <w:lang w:val="en-US"/>
        </w:rPr>
      </w:pPr>
      <w:r w:rsidRPr="009A0427">
        <w:rPr>
          <w:rFonts w:hint="cs"/>
          <w:sz w:val="32"/>
          <w:szCs w:val="32"/>
          <w:rtl/>
          <w:lang w:val="en-US"/>
        </w:rPr>
        <w:t>توفير درجة حرارة ملائمة للإنبات بين 25 و 28 درجة مئوية</w:t>
      </w:r>
    </w:p>
    <w:p w:rsidR="00200648" w:rsidRDefault="00200648" w:rsidP="00200648">
      <w:pPr>
        <w:pStyle w:val="Paragraphedeliste"/>
        <w:numPr>
          <w:ilvl w:val="0"/>
          <w:numId w:val="3"/>
        </w:numPr>
        <w:bidi/>
        <w:spacing w:after="0"/>
        <w:jc w:val="both"/>
        <w:rPr>
          <w:sz w:val="24"/>
          <w:szCs w:val="24"/>
          <w:lang w:val="en-US"/>
        </w:rPr>
      </w:pPr>
      <w:r w:rsidRPr="009A0427">
        <w:rPr>
          <w:rFonts w:hint="cs"/>
          <w:sz w:val="32"/>
          <w:szCs w:val="32"/>
          <w:rtl/>
          <w:lang w:val="en-US"/>
        </w:rPr>
        <w:t>العناية بالمشاتل (الري، المداواة عند الضرورة)</w:t>
      </w:r>
    </w:p>
    <w:p w:rsidR="00200648" w:rsidRPr="00F844C4" w:rsidRDefault="00200648" w:rsidP="00200648">
      <w:pPr>
        <w:bidi/>
        <w:rPr>
          <w:sz w:val="24"/>
          <w:szCs w:val="24"/>
          <w:rtl/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879804" cy="2328530"/>
            <wp:effectExtent l="0" t="0" r="6985" b="0"/>
            <wp:docPr id="13" name="Image 13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980" cy="23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648" w:rsidRPr="00B84AD1" w:rsidRDefault="00200648" w:rsidP="00200648">
      <w:pPr>
        <w:bidi/>
        <w:jc w:val="both"/>
        <w:rPr>
          <w:rFonts w:cs="Arial"/>
          <w:b/>
          <w:bCs/>
          <w:color w:val="C00000"/>
          <w:sz w:val="44"/>
          <w:szCs w:val="44"/>
          <w:rtl/>
          <w:lang w:val="en-US"/>
        </w:rPr>
      </w:pPr>
      <w:r w:rsidRPr="00B84AD1">
        <w:rPr>
          <w:rFonts w:cs="Arial"/>
          <w:b/>
          <w:bCs/>
          <w:color w:val="C00000"/>
          <w:sz w:val="44"/>
          <w:szCs w:val="44"/>
          <w:rtl/>
          <w:lang w:val="en-US"/>
        </w:rPr>
        <w:t>عملية ال</w:t>
      </w:r>
      <w:r w:rsidRPr="00B84AD1">
        <w:rPr>
          <w:rFonts w:cs="Arial" w:hint="cs"/>
          <w:b/>
          <w:bCs/>
          <w:color w:val="C00000"/>
          <w:sz w:val="44"/>
          <w:szCs w:val="44"/>
          <w:rtl/>
          <w:lang w:val="en-US"/>
        </w:rPr>
        <w:t>زرع</w:t>
      </w:r>
    </w:p>
    <w:p w:rsidR="00200648" w:rsidRPr="00B84AD1" w:rsidRDefault="00200648" w:rsidP="00200648">
      <w:pPr>
        <w:bidi/>
        <w:spacing w:after="0"/>
        <w:jc w:val="both"/>
        <w:rPr>
          <w:rFonts w:cs="Arial"/>
          <w:sz w:val="32"/>
          <w:szCs w:val="32"/>
          <w:rtl/>
          <w:lang w:val="en-US"/>
        </w:rPr>
      </w:pPr>
      <w:proofErr w:type="gramStart"/>
      <w:r w:rsidRPr="00B84AD1">
        <w:rPr>
          <w:rFonts w:cs="Arial" w:hint="cs"/>
          <w:sz w:val="32"/>
          <w:szCs w:val="32"/>
          <w:rtl/>
          <w:lang w:val="en-US"/>
        </w:rPr>
        <w:t>يتم</w:t>
      </w:r>
      <w:proofErr w:type="gramEnd"/>
      <w:r w:rsidRPr="00B84AD1">
        <w:rPr>
          <w:rFonts w:cs="Arial" w:hint="cs"/>
          <w:sz w:val="32"/>
          <w:szCs w:val="32"/>
          <w:rtl/>
          <w:lang w:val="en-US"/>
        </w:rPr>
        <w:t xml:space="preserve"> نقل الشتلات في غضون مدة تتراوح ما بين 8 و 15 يوما من تاريخ الزرع، وبعد ظهور أول ورقتين. </w:t>
      </w:r>
      <w:proofErr w:type="gramStart"/>
      <w:r w:rsidRPr="00B84AD1">
        <w:rPr>
          <w:rFonts w:cs="Arial" w:hint="cs"/>
          <w:sz w:val="32"/>
          <w:szCs w:val="32"/>
          <w:rtl/>
          <w:lang w:val="en-US"/>
        </w:rPr>
        <w:t>ولإنجاح</w:t>
      </w:r>
      <w:proofErr w:type="gramEnd"/>
      <w:r w:rsidRPr="00B84AD1">
        <w:rPr>
          <w:rFonts w:cs="Arial" w:hint="cs"/>
          <w:sz w:val="32"/>
          <w:szCs w:val="32"/>
          <w:rtl/>
          <w:lang w:val="en-US"/>
        </w:rPr>
        <w:t xml:space="preserve"> هذه العملية يجب أن تكون الشتلات قوية و سليمة و يتراوح طولها ما بين 5 و 14 سم عند بلوغ مرحلة 2 إلى 3 ورقات.</w:t>
      </w:r>
    </w:p>
    <w:p w:rsidR="00200648" w:rsidRPr="00B84AD1" w:rsidRDefault="00200648" w:rsidP="00200648">
      <w:pPr>
        <w:bidi/>
        <w:spacing w:after="0"/>
        <w:jc w:val="both"/>
        <w:rPr>
          <w:rFonts w:cs="Arial"/>
          <w:sz w:val="32"/>
          <w:szCs w:val="32"/>
          <w:rtl/>
          <w:lang w:val="en-US"/>
        </w:rPr>
      </w:pPr>
      <w:r w:rsidRPr="00B84AD1">
        <w:rPr>
          <w:rFonts w:cs="Arial" w:hint="cs"/>
          <w:sz w:val="32"/>
          <w:szCs w:val="32"/>
          <w:rtl/>
          <w:lang w:val="en-US"/>
        </w:rPr>
        <w:t>تتراوح الكثافة ما بين 8000 و 22000 نبتة في الهكتار حسب الأصناف و نمط الزراعة (موسمية، بيوت بلاستيكية أو أنفاق).</w:t>
      </w:r>
    </w:p>
    <w:p w:rsidR="00200648" w:rsidRPr="00B84AD1" w:rsidRDefault="00200648" w:rsidP="00200648">
      <w:pPr>
        <w:bidi/>
        <w:spacing w:after="0"/>
        <w:jc w:val="both"/>
        <w:rPr>
          <w:rFonts w:cs="Arial"/>
          <w:sz w:val="32"/>
          <w:szCs w:val="32"/>
          <w:rtl/>
          <w:lang w:val="en-US"/>
        </w:rPr>
      </w:pPr>
      <w:r w:rsidRPr="00B84AD1">
        <w:rPr>
          <w:rFonts w:cs="Arial" w:hint="cs"/>
          <w:sz w:val="32"/>
          <w:szCs w:val="32"/>
          <w:rtl/>
          <w:lang w:val="en-US"/>
        </w:rPr>
        <w:t xml:space="preserve">يستحسن القيام بري القطعة </w:t>
      </w:r>
      <w:proofErr w:type="gramStart"/>
      <w:r w:rsidRPr="00B84AD1">
        <w:rPr>
          <w:rFonts w:cs="Arial" w:hint="cs"/>
          <w:sz w:val="32"/>
          <w:szCs w:val="32"/>
          <w:rtl/>
          <w:lang w:val="en-US"/>
        </w:rPr>
        <w:t>قبل</w:t>
      </w:r>
      <w:proofErr w:type="gramEnd"/>
      <w:r w:rsidRPr="00B84AD1">
        <w:rPr>
          <w:rFonts w:cs="Arial" w:hint="cs"/>
          <w:sz w:val="32"/>
          <w:szCs w:val="32"/>
          <w:rtl/>
          <w:lang w:val="en-US"/>
        </w:rPr>
        <w:t xml:space="preserve"> يومين أو ثلاثة أيام من عملية النقل. وتتم عملية الزرع </w:t>
      </w:r>
      <w:proofErr w:type="gramStart"/>
      <w:r w:rsidRPr="00B84AD1">
        <w:rPr>
          <w:rFonts w:cs="Arial" w:hint="cs"/>
          <w:sz w:val="32"/>
          <w:szCs w:val="32"/>
          <w:rtl/>
          <w:lang w:val="en-US"/>
        </w:rPr>
        <w:t>حسب</w:t>
      </w:r>
      <w:proofErr w:type="gramEnd"/>
      <w:r w:rsidRPr="00B84AD1">
        <w:rPr>
          <w:rFonts w:cs="Arial" w:hint="cs"/>
          <w:sz w:val="32"/>
          <w:szCs w:val="32"/>
          <w:rtl/>
          <w:lang w:val="en-US"/>
        </w:rPr>
        <w:t xml:space="preserve"> خطوط منفردة أو مزدوجة (حيث تغرس الشتلات بصفة غير متقابلة).</w:t>
      </w:r>
    </w:p>
    <w:p w:rsidR="00200648" w:rsidRDefault="00200648" w:rsidP="00200648">
      <w:pPr>
        <w:bidi/>
        <w:spacing w:after="0"/>
        <w:jc w:val="both"/>
        <w:rPr>
          <w:rFonts w:cs="Arial"/>
          <w:sz w:val="28"/>
          <w:szCs w:val="28"/>
          <w:lang w:val="en-US"/>
        </w:rPr>
      </w:pPr>
      <w:proofErr w:type="gramStart"/>
      <w:r w:rsidRPr="00B84AD1">
        <w:rPr>
          <w:rFonts w:cs="Arial" w:hint="cs"/>
          <w:sz w:val="32"/>
          <w:szCs w:val="32"/>
          <w:rtl/>
          <w:lang w:val="en-US"/>
        </w:rPr>
        <w:t>يتم</w:t>
      </w:r>
      <w:proofErr w:type="gramEnd"/>
      <w:r w:rsidRPr="00B84AD1">
        <w:rPr>
          <w:rFonts w:cs="Arial" w:hint="cs"/>
          <w:sz w:val="32"/>
          <w:szCs w:val="32"/>
          <w:rtl/>
          <w:lang w:val="en-US"/>
        </w:rPr>
        <w:t xml:space="preserve"> اعتماد تباعد من 50 إلى 90 سم على الخطوط و من 90 إلى 140 سم بين الخطوط و حسب نمط الزراعة</w:t>
      </w:r>
      <w:r w:rsidRPr="00B84AD1">
        <w:rPr>
          <w:rFonts w:cs="Arial" w:hint="cs"/>
          <w:sz w:val="28"/>
          <w:szCs w:val="28"/>
          <w:rtl/>
          <w:lang w:val="en-US"/>
        </w:rPr>
        <w:t>.</w:t>
      </w:r>
    </w:p>
    <w:p w:rsidR="00625DD3" w:rsidRPr="00200648" w:rsidRDefault="00625DD3">
      <w:pPr>
        <w:rPr>
          <w:lang w:val="en-US"/>
        </w:rPr>
      </w:pPr>
    </w:p>
    <w:sectPr w:rsidR="00625DD3" w:rsidRPr="00200648" w:rsidSect="0097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 DIN Arabic Black">
    <w:altName w:val="Times New Roman"/>
    <w:charset w:val="00"/>
    <w:family w:val="auto"/>
    <w:pitch w:val="variable"/>
    <w:sig w:usb0="00000001" w:usb1="9000207B" w:usb2="00000008" w:usb3="00000000" w:csb0="0000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7123"/>
    <w:multiLevelType w:val="hybridMultilevel"/>
    <w:tmpl w:val="3DF0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A3657"/>
    <w:multiLevelType w:val="hybridMultilevel"/>
    <w:tmpl w:val="CA9E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E2077"/>
    <w:multiLevelType w:val="hybridMultilevel"/>
    <w:tmpl w:val="36D88A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0648"/>
    <w:rsid w:val="00200648"/>
    <w:rsid w:val="003F61C0"/>
    <w:rsid w:val="00596486"/>
    <w:rsid w:val="00625DD3"/>
    <w:rsid w:val="00776F76"/>
    <w:rsid w:val="009742F1"/>
    <w:rsid w:val="00A203C3"/>
    <w:rsid w:val="00BC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0648"/>
    <w:pPr>
      <w:spacing w:after="160" w:line="259" w:lineRule="auto"/>
      <w:ind w:left="720"/>
      <w:contextualSpacing/>
    </w:pPr>
    <w:rPr>
      <w:lang w:bidi="ar-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0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2020-03-13T15:56:00Z</dcterms:created>
  <dcterms:modified xsi:type="dcterms:W3CDTF">2020-03-13T15:57:00Z</dcterms:modified>
</cp:coreProperties>
</file>